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EF9E9" w14:textId="77777777" w:rsidR="00BA27EB" w:rsidRPr="0067365A" w:rsidRDefault="00BA27EB" w:rsidP="00C05ADA">
      <w:pPr>
        <w:pStyle w:val="Nagwek3"/>
        <w:rPr>
          <w:rFonts w:ascii="Arial" w:hAnsi="Arial" w:cs="Arial"/>
          <w:color w:val="auto"/>
        </w:rPr>
      </w:pPr>
      <w:r w:rsidRPr="0067365A">
        <w:rPr>
          <w:rFonts w:ascii="Arial" w:hAnsi="Arial" w:cs="Arial"/>
          <w:color w:val="auto"/>
        </w:rPr>
        <w:t xml:space="preserve">Przyłącze: </w:t>
      </w:r>
      <w:sdt>
        <w:sdtPr>
          <w:rPr>
            <w:rFonts w:ascii="Arial" w:hAnsi="Arial" w:cs="Arial"/>
            <w:color w:val="auto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  <w:bookmarkEnd w:id="0"/>
        </w:sdtContent>
      </w:sdt>
    </w:p>
    <w:p w14:paraId="11266D30" w14:textId="77777777" w:rsidR="00BA27EB" w:rsidRPr="0067365A" w:rsidRDefault="00BA27EB" w:rsidP="00ED275E">
      <w:pPr>
        <w:pStyle w:val="Nagwek1"/>
        <w:spacing w:after="240"/>
        <w:jc w:val="center"/>
      </w:pPr>
      <w:r w:rsidRPr="00CC4B32">
        <w:rPr>
          <w:rFonts w:ascii="Arial" w:hAnsi="Arial" w:cs="Arial"/>
          <w:color w:val="auto"/>
        </w:rPr>
        <w:t>UMOWA nr</w:t>
      </w:r>
      <w:r w:rsidRPr="0067365A">
        <w:rPr>
          <w:color w:val="auto"/>
        </w:rPr>
        <w:t xml:space="preserve"> </w:t>
      </w:r>
      <w:sdt>
        <w:sdtPr>
          <w:rPr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0A378290" w14:textId="3F6369EB" w:rsidR="008851D5" w:rsidRPr="0067365A" w:rsidRDefault="003E001A" w:rsidP="00ED275E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67365A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67365A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67365A">
        <w:rPr>
          <w:rFonts w:ascii="Arial" w:hAnsi="Arial" w:cs="Arial"/>
          <w:color w:val="000000" w:themeColor="text1"/>
        </w:rPr>
        <w:t>r. w Warszawie</w:t>
      </w:r>
      <w:r w:rsidR="004B0154" w:rsidRPr="0067365A">
        <w:rPr>
          <w:rFonts w:ascii="Arial" w:hAnsi="Arial" w:cs="Arial"/>
          <w:color w:val="000000" w:themeColor="text1"/>
        </w:rPr>
        <w:t xml:space="preserve"> strony umowy:</w:t>
      </w:r>
      <w:r w:rsidR="008851D5" w:rsidRPr="0067365A">
        <w:rPr>
          <w:rFonts w:ascii="Arial" w:hAnsi="Arial" w:cs="Arial"/>
          <w:color w:val="000000" w:themeColor="text1"/>
        </w:rPr>
        <w:t xml:space="preserve"> </w:t>
      </w:r>
    </w:p>
    <w:p w14:paraId="0BFFD0D3" w14:textId="5200F347" w:rsidR="00BA27EB" w:rsidRPr="0067365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67365A">
        <w:rPr>
          <w:rFonts w:ascii="Arial" w:hAnsi="Arial" w:cs="Arial"/>
          <w:color w:val="000000" w:themeColor="text1"/>
        </w:rPr>
        <w:t xml:space="preserve">, z siedzibą w Warszawie, 02-015 Warszawa, Pl. Starynkiewicza 5, wpisana do rejestru przedsiębiorców </w:t>
      </w:r>
      <w:r w:rsidR="000E4EC0" w:rsidRPr="0067365A">
        <w:rPr>
          <w:rFonts w:ascii="Arial" w:hAnsi="Arial" w:cs="Arial"/>
          <w:color w:val="000000" w:themeColor="text1"/>
        </w:rPr>
        <w:t xml:space="preserve">Krajowego Rejestru Sądowego </w:t>
      </w:r>
      <w:r w:rsidRPr="0067365A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0155E8" w:rsidRPr="000155E8">
        <w:rPr>
          <w:rFonts w:ascii="Arial" w:hAnsi="Arial" w:cs="Arial"/>
          <w:color w:val="000000" w:themeColor="text1"/>
        </w:rPr>
        <w:t>2.841.023.500,00</w:t>
      </w:r>
      <w:r w:rsidR="000155E8">
        <w:rPr>
          <w:rFonts w:ascii="Arial" w:hAnsi="Arial" w:cs="Arial"/>
          <w:color w:val="000000" w:themeColor="text1"/>
        </w:rPr>
        <w:t xml:space="preserve"> </w:t>
      </w:r>
      <w:r w:rsidRPr="0067365A">
        <w:rPr>
          <w:rFonts w:ascii="Arial" w:hAnsi="Arial" w:cs="Arial"/>
          <w:color w:val="000000" w:themeColor="text1"/>
        </w:rPr>
        <w:t>zł (wpłacony w całości), którą reprezentują: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72B5772B517A4C27A78BA8A83B373974"/>
        </w:placeholder>
        <w:showingPlcHdr/>
      </w:sdtPr>
      <w:sdtEndPr/>
      <w:sdtContent>
        <w:p w14:paraId="6FFAEDBD" w14:textId="77777777" w:rsidR="00BA27EB" w:rsidRPr="0067365A" w:rsidRDefault="00992EF8" w:rsidP="00BA27EB">
          <w:pPr>
            <w:spacing w:line="360" w:lineRule="auto"/>
            <w:rPr>
              <w:color w:val="2F5496" w:themeColor="accent1" w:themeShade="BF"/>
            </w:rPr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087F699E" w14:textId="77777777" w:rsidR="00BA27EB" w:rsidRPr="0067365A" w:rsidRDefault="003E001A" w:rsidP="00BA27EB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B0392EA" w14:textId="77777777" w:rsidR="00BA27EB" w:rsidRPr="0067365A" w:rsidRDefault="00BA27EB" w:rsidP="00BA27EB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zwana dalej: </w:t>
      </w:r>
      <w:r w:rsidR="00992EF8" w:rsidRPr="0067365A">
        <w:rPr>
          <w:rFonts w:ascii="Arial" w:hAnsi="Arial" w:cs="Arial"/>
          <w:b/>
          <w:color w:val="000000" w:themeColor="text1"/>
        </w:rPr>
        <w:t>d</w:t>
      </w:r>
      <w:r w:rsidRPr="0067365A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67365A">
        <w:rPr>
          <w:rFonts w:ascii="Arial" w:hAnsi="Arial" w:cs="Arial"/>
          <w:b/>
          <w:color w:val="000000" w:themeColor="text1"/>
        </w:rPr>
        <w:t>usług</w:t>
      </w:r>
      <w:r w:rsidRPr="0067365A">
        <w:rPr>
          <w:rFonts w:ascii="Arial" w:hAnsi="Arial" w:cs="Arial"/>
          <w:color w:val="000000" w:themeColor="text1"/>
        </w:rPr>
        <w:t>, i:</w:t>
      </w:r>
    </w:p>
    <w:p w14:paraId="2323EFB0" w14:textId="77777777" w:rsidR="0094610A" w:rsidRPr="0067365A" w:rsidRDefault="003E001A" w:rsidP="0094610A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A312887EBFEA4719989FF036D959E6E1"/>
          </w:placeholder>
        </w:sdtPr>
        <w:sdtEndPr/>
        <w:sdtContent>
          <w:r w:rsidR="0094610A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94610A" w:rsidRPr="0067365A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A312887EBFEA4719989FF036D959E6E1"/>
          </w:placeholder>
        </w:sdtPr>
        <w:sdtEndPr/>
        <w:sdtContent>
          <w:r w:rsidR="0094610A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4AEFC85" w14:textId="77777777" w:rsidR="0094610A" w:rsidRPr="0067365A" w:rsidRDefault="0094610A" w:rsidP="0094610A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00DE44D7C02443A7BC362632CE85CA38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81A3C08" w14:textId="77777777" w:rsidR="0094610A" w:rsidRPr="0067365A" w:rsidRDefault="0094610A" w:rsidP="0094610A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BB229838D47B44228474B37AEC4906DA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02D8642B" w14:textId="5A1D734F" w:rsidR="00B27ED0" w:rsidRPr="0067365A" w:rsidRDefault="00B27ED0" w:rsidP="00B27ED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</w:t>
      </w:r>
      <w:r w:rsidR="00E779EE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IDG</w:t>
      </w:r>
      <w:r w:rsidRPr="0067365A">
        <w:rPr>
          <w:rFonts w:ascii="Arial" w:hAnsi="Arial" w:cs="Arial"/>
          <w:color w:val="000000" w:themeColor="text1"/>
        </w:rPr>
        <w:t xml:space="preserve">: </w:t>
      </w:r>
      <w:sdt>
        <w:sdtPr>
          <w:rPr>
            <w:rFonts w:ascii="Arial" w:hAnsi="Arial" w:cs="Arial"/>
            <w:color w:val="000000" w:themeColor="text1"/>
          </w:rPr>
          <w:alias w:val="Wpisz numer CEIDG"/>
          <w:tag w:val="Wpisz numer CEIDG"/>
          <w:id w:val="-1688206795"/>
          <w:placeholder>
            <w:docPart w:val="1FFF71CDA1F144209D5E879153A1F3EC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B6B02B9" w14:textId="1ADB7858" w:rsidR="000F4017" w:rsidRPr="0067365A" w:rsidRDefault="00B27ED0" w:rsidP="00B27ED0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 </w:t>
      </w:r>
      <w:r w:rsidR="000F4017" w:rsidRPr="0067365A">
        <w:rPr>
          <w:rFonts w:ascii="Arial" w:hAnsi="Arial" w:cs="Arial"/>
          <w:color w:val="000000" w:themeColor="text1"/>
        </w:rPr>
        <w:t>którą(ego) (</w:t>
      </w:r>
      <w:proofErr w:type="spellStart"/>
      <w:r w:rsidR="000F4017" w:rsidRPr="0067365A">
        <w:rPr>
          <w:rFonts w:ascii="Arial" w:hAnsi="Arial" w:cs="Arial"/>
          <w:color w:val="000000" w:themeColor="text1"/>
        </w:rPr>
        <w:t>ych</w:t>
      </w:r>
      <w:proofErr w:type="spellEnd"/>
      <w:r w:rsidR="000F4017" w:rsidRPr="0067365A">
        <w:rPr>
          <w:rFonts w:ascii="Arial" w:hAnsi="Arial" w:cs="Arial"/>
          <w:color w:val="000000" w:themeColor="text1"/>
        </w:rPr>
        <w:t>) reprezentują (na podstawie pełnomocnictwa, decyzji,</w:t>
      </w:r>
      <w:r w:rsidR="000F4017" w:rsidRPr="0067365A">
        <w:rPr>
          <w:rFonts w:ascii="Arial" w:hAnsi="Arial" w:cs="Arial"/>
          <w:color w:val="000000" w:themeColor="text1"/>
          <w:vertAlign w:val="superscript"/>
        </w:rPr>
        <w:t>**</w:t>
      </w:r>
      <w:r w:rsidR="000F4017" w:rsidRPr="0067365A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72AE4B89F1A141D299C49D4FDFBFDB6F"/>
          </w:placeholder>
          <w:showingPlcHdr/>
        </w:sdtPr>
        <w:sdtEndPr/>
        <w:sdtContent>
          <w:r w:rsidR="000F4017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7E13D01BF0AA42B8A11B55CB94A40FB3"/>
          </w:placeholder>
          <w:showingPlcHdr/>
        </w:sdtPr>
        <w:sdtEndPr/>
        <w:sdtContent>
          <w:r w:rsidR="000F4017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2907EBAEC089415AA1E9C443C6E8EED4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F4017" w:rsidRPr="0067365A">
            <w:rPr>
              <w:rStyle w:val="Tekstzastpczy"/>
              <w:color w:val="2F5496" w:themeColor="accent1" w:themeShade="BF"/>
            </w:rPr>
            <w:t>Kliknij aby wprowadzić datę</w:t>
          </w:r>
        </w:sdtContent>
      </w:sdt>
      <w:r w:rsidR="000F4017" w:rsidRPr="0067365A">
        <w:rPr>
          <w:rFonts w:ascii="Arial" w:hAnsi="Arial" w:cs="Arial"/>
          <w:color w:val="000000" w:themeColor="text1"/>
        </w:rPr>
        <w:t>:</w:t>
      </w:r>
    </w:p>
    <w:p w14:paraId="33545C55" w14:textId="77777777" w:rsidR="000F4017" w:rsidRPr="0067365A" w:rsidRDefault="000F4017" w:rsidP="000F4017">
      <w:pPr>
        <w:spacing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512729606"/>
          <w:placeholder>
            <w:docPart w:val="B0E11DD09D6D4D54862497CD5E9593E4"/>
          </w:placeholder>
          <w:showingPlcHdr/>
        </w:sdtPr>
        <w:sdtEndPr/>
        <w:sdtContent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4666FCA6" w14:textId="63E3444B" w:rsidR="00BA27EB" w:rsidRPr="0067365A" w:rsidRDefault="00BA27EB" w:rsidP="008C0E39">
      <w:pPr>
        <w:spacing w:after="0"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color w:val="000000" w:themeColor="text1"/>
        </w:rPr>
        <w:t xml:space="preserve">zwana(y)(i) dalej </w:t>
      </w:r>
      <w:r w:rsidR="009B65DC" w:rsidRPr="0067365A">
        <w:rPr>
          <w:rFonts w:ascii="Arial" w:hAnsi="Arial" w:cs="Arial"/>
          <w:b/>
          <w:color w:val="000000" w:themeColor="text1"/>
        </w:rPr>
        <w:t>o</w:t>
      </w:r>
      <w:r w:rsidRPr="0067365A">
        <w:rPr>
          <w:rFonts w:ascii="Arial" w:hAnsi="Arial" w:cs="Arial"/>
          <w:b/>
          <w:color w:val="000000" w:themeColor="text1"/>
        </w:rPr>
        <w:t xml:space="preserve">dbiorcą </w:t>
      </w:r>
      <w:r w:rsidR="00E632EF" w:rsidRPr="0067365A">
        <w:rPr>
          <w:rFonts w:ascii="Arial" w:hAnsi="Arial" w:cs="Arial"/>
          <w:b/>
          <w:color w:val="000000" w:themeColor="text1"/>
        </w:rPr>
        <w:t>usług</w:t>
      </w:r>
      <w:r w:rsidRPr="0067365A">
        <w:rPr>
          <w:rFonts w:ascii="Arial" w:hAnsi="Arial" w:cs="Arial"/>
          <w:color w:val="000000" w:themeColor="text1"/>
        </w:rPr>
        <w:t xml:space="preserve">, zawierają umowę, zwaną dalej </w:t>
      </w:r>
      <w:r w:rsidRPr="0067365A">
        <w:rPr>
          <w:rFonts w:ascii="Arial" w:hAnsi="Arial" w:cs="Arial"/>
          <w:b/>
          <w:color w:val="000000" w:themeColor="text1"/>
        </w:rPr>
        <w:t>„</w:t>
      </w:r>
      <w:r w:rsidR="00227C45" w:rsidRPr="0067365A">
        <w:rPr>
          <w:rFonts w:ascii="Arial" w:hAnsi="Arial" w:cs="Arial"/>
          <w:b/>
          <w:color w:val="000000" w:themeColor="text1"/>
        </w:rPr>
        <w:t>umow</w:t>
      </w:r>
      <w:r w:rsidRPr="0067365A">
        <w:rPr>
          <w:rFonts w:ascii="Arial" w:hAnsi="Arial" w:cs="Arial"/>
          <w:b/>
          <w:color w:val="000000" w:themeColor="text1"/>
        </w:rPr>
        <w:t xml:space="preserve">ą” </w:t>
      </w:r>
      <w:r w:rsidRPr="0067365A">
        <w:rPr>
          <w:rFonts w:ascii="Arial" w:hAnsi="Arial" w:cs="Arial"/>
          <w:color w:val="000000" w:themeColor="text1"/>
        </w:rPr>
        <w:t>następującej treści:</w:t>
      </w:r>
    </w:p>
    <w:p w14:paraId="77F748FD" w14:textId="77777777" w:rsidR="00A63B9C" w:rsidRPr="0067365A" w:rsidRDefault="00A63B9C" w:rsidP="008C0E39">
      <w:pPr>
        <w:pStyle w:val="Nagwek2"/>
      </w:pPr>
      <w:r w:rsidRPr="0067365A">
        <w:t>§ 1</w:t>
      </w:r>
      <w:r w:rsidR="00E5146F" w:rsidRPr="0067365A">
        <w:t>.</w:t>
      </w:r>
      <w:r w:rsidRPr="0067365A">
        <w:t xml:space="preserve"> Przedmiot umowy</w:t>
      </w:r>
    </w:p>
    <w:p w14:paraId="298E5C05" w14:textId="15FA0FE3" w:rsidR="005F4E5D" w:rsidRPr="0067365A" w:rsidRDefault="005F4E5D" w:rsidP="005F4E5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Odbiorca usług zleca dostawcy usług dostawę wody</w:t>
      </w:r>
      <w:r w:rsidR="005552D7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z urządzeń wodociągowych będących w posiadaniu </w:t>
      </w:r>
      <w:r w:rsidR="007D2EA4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7D2EA4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sług, za pośrednictwem przystawki hydrantowej z</w:t>
      </w:r>
      <w:r w:rsidR="00954C34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zainstalowanym wodomierzem, zwanych dalej „</w:t>
      </w:r>
      <w:r w:rsidR="008C5877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tojakiem”, będącym własnością dostawcy usług.</w:t>
      </w:r>
    </w:p>
    <w:p w14:paraId="02D2A8C6" w14:textId="79185897" w:rsidR="00B104F0" w:rsidRPr="0067365A" w:rsidRDefault="008E3A7C" w:rsidP="005F4E5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wynajmuje </w:t>
      </w:r>
      <w:r w:rsidR="00B104F0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dbiorcy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</w:t>
      </w:r>
      <w:r w:rsidR="00B104F0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 nr </w:t>
      </w:r>
      <w:sdt>
        <w:sdtPr>
          <w:rPr>
            <w:color w:val="2F5496" w:themeColor="accent1" w:themeShade="BF"/>
          </w:rPr>
          <w:alias w:val="Wpisz numer stojaka"/>
          <w:tag w:val="Wpisz numer stojaka"/>
          <w:id w:val="618262117"/>
          <w:placeholder>
            <w:docPart w:val="39BB1D45926444FC8C56AE37C0220EBB"/>
          </w:placeholder>
          <w:showingPlcHdr/>
        </w:sdtPr>
        <w:sdtEndPr>
          <w:rPr>
            <w:color w:val="auto"/>
          </w:rPr>
        </w:sdtEndPr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wraz z</w:t>
      </w:r>
      <w:r w:rsidR="00954C34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 xml:space="preserve">wodomierzem nr </w:t>
      </w:r>
      <w:sdt>
        <w:sdtPr>
          <w:rPr>
            <w:color w:val="2F5496" w:themeColor="accent1" w:themeShade="BF"/>
          </w:rPr>
          <w:alias w:val="Wpisz numer wodomierza"/>
          <w:tag w:val="Wpisz numer wodomierza"/>
          <w:id w:val="344065862"/>
          <w:placeholder>
            <w:docPart w:val="7EA660F7B9AA4A4C8FC6BA6C45BA41F3"/>
          </w:placeholder>
          <w:showingPlcHdr/>
        </w:sdtPr>
        <w:sdtEndPr>
          <w:rPr>
            <w:color w:val="auto"/>
          </w:rPr>
        </w:sdtEndPr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, na czas oznaczony, </w:t>
      </w:r>
      <w:r w:rsidR="00B104F0" w:rsidRPr="0067365A">
        <w:rPr>
          <w:rFonts w:ascii="Arial" w:hAnsi="Arial" w:cs="Arial"/>
        </w:rPr>
        <w:t>czyli</w:t>
      </w:r>
      <w:r w:rsidRPr="0067365A">
        <w:rPr>
          <w:rFonts w:ascii="Arial" w:hAnsi="Arial" w:cs="Arial"/>
        </w:rPr>
        <w:t xml:space="preserve"> od dnia </w:t>
      </w:r>
      <w:r w:rsidRPr="0067365A">
        <w:rPr>
          <w:rFonts w:ascii="Arial" w:hAnsi="Arial" w:cs="Arial"/>
        </w:rPr>
        <w:lastRenderedPageBreak/>
        <w:t xml:space="preserve">podpisania protokołu wypożyczenia stojaka hydrantowego do dnia </w:t>
      </w:r>
      <w:sdt>
        <w:sdtPr>
          <w:alias w:val="Wprowadź datę"/>
          <w:tag w:val="Wprowadź datę"/>
          <w:id w:val="-1175176032"/>
          <w:placeholder>
            <w:docPart w:val="A0B0CFD3B0DB4784A9B592CFC0C5FCC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67365A">
        <w:rPr>
          <w:rFonts w:ascii="Arial" w:hAnsi="Arial" w:cs="Arial"/>
        </w:rPr>
        <w:t xml:space="preserve"> r</w:t>
      </w:r>
      <w:r w:rsidR="00B104F0" w:rsidRPr="0067365A">
        <w:rPr>
          <w:rFonts w:ascii="Arial" w:hAnsi="Arial" w:cs="Arial"/>
        </w:rPr>
        <w:t>.</w:t>
      </w:r>
    </w:p>
    <w:p w14:paraId="66A16A07" w14:textId="77777777" w:rsidR="00B104F0" w:rsidRPr="0067365A" w:rsidRDefault="00B104F0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>W</w:t>
      </w:r>
      <w:r w:rsidR="008E3A7C" w:rsidRPr="0067365A">
        <w:rPr>
          <w:rFonts w:ascii="Arial" w:hAnsi="Arial" w:cs="Arial"/>
        </w:rPr>
        <w:t xml:space="preserve">ydanie </w:t>
      </w:r>
      <w:r w:rsidRPr="0067365A">
        <w:rPr>
          <w:rFonts w:ascii="Arial" w:hAnsi="Arial" w:cs="Arial"/>
        </w:rPr>
        <w:t>s</w:t>
      </w:r>
      <w:r w:rsidR="008E3A7C" w:rsidRPr="0067365A">
        <w:rPr>
          <w:rFonts w:ascii="Arial" w:hAnsi="Arial" w:cs="Arial"/>
        </w:rPr>
        <w:t xml:space="preserve">tojaka nastąpi po wpłaceniu przez </w:t>
      </w:r>
      <w:r w:rsidRPr="0067365A">
        <w:rPr>
          <w:rFonts w:ascii="Arial" w:hAnsi="Arial" w:cs="Arial"/>
        </w:rPr>
        <w:t>o</w:t>
      </w:r>
      <w:r w:rsidR="008E3A7C" w:rsidRPr="0067365A">
        <w:rPr>
          <w:rFonts w:ascii="Arial" w:hAnsi="Arial" w:cs="Arial"/>
        </w:rPr>
        <w:t xml:space="preserve">dbiorcę </w:t>
      </w:r>
      <w:r w:rsidRPr="0067365A">
        <w:rPr>
          <w:rFonts w:ascii="Arial" w:hAnsi="Arial" w:cs="Arial"/>
        </w:rPr>
        <w:t>u</w:t>
      </w:r>
      <w:r w:rsidR="008E3A7C" w:rsidRPr="0067365A">
        <w:rPr>
          <w:rFonts w:ascii="Arial" w:hAnsi="Arial" w:cs="Arial"/>
        </w:rPr>
        <w:t xml:space="preserve">sług na konto </w:t>
      </w:r>
      <w:r w:rsidRPr="0067365A">
        <w:rPr>
          <w:rFonts w:ascii="Arial" w:hAnsi="Arial" w:cs="Arial"/>
        </w:rPr>
        <w:t>d</w:t>
      </w:r>
      <w:r w:rsidR="008E3A7C" w:rsidRPr="0067365A">
        <w:rPr>
          <w:rFonts w:ascii="Arial" w:hAnsi="Arial" w:cs="Arial"/>
        </w:rPr>
        <w:t xml:space="preserve">ostawcy </w:t>
      </w:r>
      <w:r w:rsidRPr="0067365A">
        <w:rPr>
          <w:rFonts w:ascii="Arial" w:hAnsi="Arial" w:cs="Arial"/>
        </w:rPr>
        <w:t>u</w:t>
      </w:r>
      <w:r w:rsidR="008E3A7C" w:rsidRPr="0067365A">
        <w:rPr>
          <w:rFonts w:ascii="Arial" w:hAnsi="Arial" w:cs="Arial"/>
        </w:rPr>
        <w:t>sług kaucji zabezpieczającej, w wysokości</w:t>
      </w:r>
      <w:r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kwotę"/>
          <w:tag w:val="Wpisz kwotę"/>
          <w:id w:val="-1927570005"/>
          <w:placeholder>
            <w:docPart w:val="BAEC85D54CF0463286B0766FA80287D6"/>
          </w:placeholder>
          <w:showingPlcHdr/>
        </w:sdtPr>
        <w:sdtEndPr/>
        <w:sdtContent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8E3A7C" w:rsidRPr="0067365A">
        <w:rPr>
          <w:rFonts w:ascii="Arial" w:hAnsi="Arial" w:cs="Arial"/>
        </w:rPr>
        <w:t>,</w:t>
      </w:r>
      <w:r w:rsidRPr="0067365A">
        <w:rPr>
          <w:rFonts w:ascii="Arial" w:hAnsi="Arial" w:cs="Arial"/>
        </w:rPr>
        <w:t xml:space="preserve"> </w:t>
      </w:r>
      <w:r w:rsidR="008E3A7C" w:rsidRPr="0067365A">
        <w:rPr>
          <w:rFonts w:ascii="Arial" w:hAnsi="Arial" w:cs="Arial"/>
        </w:rPr>
        <w:t xml:space="preserve">stanowiącej równowartość ceny wynajętego </w:t>
      </w:r>
      <w:r w:rsidRPr="0067365A">
        <w:rPr>
          <w:rFonts w:ascii="Arial" w:hAnsi="Arial" w:cs="Arial"/>
        </w:rPr>
        <w:t>s</w:t>
      </w:r>
      <w:r w:rsidR="008E3A7C" w:rsidRPr="0067365A">
        <w:rPr>
          <w:rFonts w:ascii="Arial" w:hAnsi="Arial" w:cs="Arial"/>
        </w:rPr>
        <w:t>tojaka.</w:t>
      </w:r>
    </w:p>
    <w:p w14:paraId="596D6DEE" w14:textId="77777777" w:rsidR="00B104F0" w:rsidRPr="0067365A" w:rsidRDefault="008E3A7C" w:rsidP="00B104F0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Stojak będzie wykorzystywany wyłącznie przez </w:t>
      </w:r>
      <w:r w:rsidR="00B104F0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do celów</w:t>
      </w:r>
      <w:r w:rsidR="00B104F0"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cel do jakiego będzie wykorzystywany stojak"/>
          <w:tag w:val="Wpisz cel do jakiego będzie wykorzystywany stojak"/>
          <w:id w:val="-1268847733"/>
          <w:placeholder>
            <w:docPart w:val="35FC5CA9EDF147EA997D601F89FBBE45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.</w:t>
      </w:r>
    </w:p>
    <w:p w14:paraId="561F16B5" w14:textId="67817427" w:rsidR="00B104F0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B104F0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zainstaluje </w:t>
      </w:r>
      <w:r w:rsidR="00B104F0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 na hydrancie przeciwpożarowym nr </w:t>
      </w:r>
      <w:sdt>
        <w:sdtPr>
          <w:rPr>
            <w:rFonts w:ascii="Arial" w:hAnsi="Arial" w:cs="Arial"/>
          </w:rPr>
          <w:alias w:val="Wpisz numer hydrantu"/>
          <w:tag w:val="Wpisz numer hydrantu"/>
          <w:id w:val="-226305073"/>
          <w:placeholder>
            <w:docPart w:val="52F46269159740C59A7890175AD4E640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w rejonie</w:t>
      </w:r>
      <w:r w:rsidR="004B0154" w:rsidRPr="0067365A">
        <w:rPr>
          <w:rFonts w:ascii="Arial" w:hAnsi="Arial" w:cs="Arial"/>
        </w:rPr>
        <w:t xml:space="preserve"> ul.</w:t>
      </w:r>
      <w:r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isz nazę ulicy"/>
          <w:tag w:val="Wpisz nazę ulicy wraz z oznaczeniem"/>
          <w:id w:val="1301886507"/>
          <w:placeholder>
            <w:docPart w:val="C89FDF9851E8465A9236757219249823"/>
          </w:placeholder>
          <w:showingPlcHdr/>
        </w:sdtPr>
        <w:sdtEndPr/>
        <w:sdtContent>
          <w:r w:rsidR="00B104F0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, zwanym dalej „hydrantem”.</w:t>
      </w:r>
    </w:p>
    <w:p w14:paraId="01B6F008" w14:textId="6A50BA4E" w:rsidR="00B104F0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Stojak przeznaczony jest do poboru wody z hydrantu, niezbędnej dla zaspokojenia potrzeb, o których mowa w ust. </w:t>
      </w:r>
      <w:r w:rsidR="000F7D23" w:rsidRPr="0067365A">
        <w:rPr>
          <w:rFonts w:ascii="Arial" w:hAnsi="Arial" w:cs="Arial"/>
        </w:rPr>
        <w:t>4</w:t>
      </w:r>
      <w:r w:rsidR="004B0154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>.</w:t>
      </w:r>
    </w:p>
    <w:p w14:paraId="622300F3" w14:textId="77777777" w:rsidR="000F7D23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>Stojak nie może być połączony z prowizoryczną siecią wewnętrzną za pośrednictwem połączenia sztywnego.</w:t>
      </w:r>
    </w:p>
    <w:p w14:paraId="73E86443" w14:textId="77777777" w:rsidR="000F7D23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zobowiązany jest do bezzwłocznego zawiadomienia </w:t>
      </w:r>
      <w:r w:rsidR="000F7D23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o</w:t>
      </w:r>
      <w:r w:rsidR="000F7D23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 xml:space="preserve">każdym przemieszczeniu </w:t>
      </w:r>
      <w:r w:rsidR="000F7D23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tojaka.</w:t>
      </w:r>
    </w:p>
    <w:p w14:paraId="355B4418" w14:textId="756C0A24" w:rsidR="008E3A7C" w:rsidRPr="0067365A" w:rsidRDefault="008E3A7C" w:rsidP="008E3A7C">
      <w:pPr>
        <w:pStyle w:val="Akapitzlist"/>
        <w:numPr>
          <w:ilvl w:val="0"/>
          <w:numId w:val="1"/>
        </w:numPr>
        <w:spacing w:after="0" w:line="360" w:lineRule="auto"/>
        <w:ind w:hanging="357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zobowiązuje się do zwrotu </w:t>
      </w:r>
      <w:r w:rsidR="000F7D23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w ciągu trzech dni roboczych po upływie terminu wynajmu, wskazanego w ust. </w:t>
      </w:r>
      <w:r w:rsidR="000F7D23" w:rsidRPr="0067365A">
        <w:rPr>
          <w:rFonts w:ascii="Arial" w:hAnsi="Arial" w:cs="Arial"/>
        </w:rPr>
        <w:t>2</w:t>
      </w:r>
      <w:r w:rsidRPr="0067365A">
        <w:rPr>
          <w:rFonts w:ascii="Arial" w:hAnsi="Arial" w:cs="Arial"/>
        </w:rPr>
        <w:t xml:space="preserve"> </w:t>
      </w:r>
      <w:r w:rsidR="004B0154" w:rsidRPr="0067365A">
        <w:rPr>
          <w:rFonts w:ascii="Arial" w:hAnsi="Arial" w:cs="Arial"/>
        </w:rPr>
        <w:t xml:space="preserve">powyżej </w:t>
      </w:r>
      <w:r w:rsidRPr="0067365A">
        <w:rPr>
          <w:rFonts w:ascii="Arial" w:hAnsi="Arial" w:cs="Arial"/>
        </w:rPr>
        <w:t xml:space="preserve">lub wcześniejszego rozwiązania </w:t>
      </w:r>
      <w:r w:rsidR="000F7D23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mowy.</w:t>
      </w:r>
    </w:p>
    <w:p w14:paraId="095019F9" w14:textId="77777777" w:rsidR="00F16ECB" w:rsidRPr="0067365A" w:rsidRDefault="00F16ECB" w:rsidP="008C0E39">
      <w:pPr>
        <w:pStyle w:val="Nagwek2"/>
      </w:pPr>
      <w:r w:rsidRPr="0067365A">
        <w:t xml:space="preserve">§ </w:t>
      </w:r>
      <w:r w:rsidR="00C2222E" w:rsidRPr="0067365A">
        <w:t>2</w:t>
      </w:r>
      <w:r w:rsidR="003E0C3A" w:rsidRPr="0067365A">
        <w:t>.</w:t>
      </w:r>
      <w:r w:rsidRPr="0067365A">
        <w:t xml:space="preserve"> Uprawnienia i obowiązki </w:t>
      </w:r>
      <w:r w:rsidR="007A364C" w:rsidRPr="0067365A">
        <w:t>odbiorc</w:t>
      </w:r>
      <w:r w:rsidRPr="0067365A">
        <w:t xml:space="preserve">y </w:t>
      </w:r>
      <w:r w:rsidR="00E632EF" w:rsidRPr="0067365A">
        <w:t>usług</w:t>
      </w:r>
    </w:p>
    <w:p w14:paraId="61012359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Odbiorca usług odpowiada za należyty stan stojaka i hydrantu i zobowiązuje się do ich używania z należytą starannością, w tym zabezpieczenia ich przed uszkodzeniem lub utratą, w tym kradzieżą. </w:t>
      </w:r>
    </w:p>
    <w:p w14:paraId="03B5E886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 utracie, w tym kradzieży stojaka odbiorca usług powiadomi dostawcę usług niezwłocznie, nie później niż następnego dnia roboczego po stwierdzeniu tego faktu.</w:t>
      </w:r>
    </w:p>
    <w:p w14:paraId="74A61253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stwierdzenia uszkodzenia stojaka, odbiorca usług dostarczy go dostawcy usług w celu dokonania naprawy.</w:t>
      </w:r>
    </w:p>
    <w:p w14:paraId="2219FC74" w14:textId="045F644F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Kaucja zabezpieczająca, o której mowa w § 1 ust. 3 umowy, służy zabezpieczeniu roszczeń </w:t>
      </w:r>
      <w:r w:rsidR="00F21082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 tytułu niewykonania lub nienależytego wykonania umowy przez </w:t>
      </w:r>
      <w:r w:rsidR="00F21082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sług, w szczególności z tytułu naliczonych opłat, kar umownych, kosztów naprawy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tojaka. W przypadku powstania roszczeń, o których mowa w zdaniu poprzednim, </w:t>
      </w:r>
      <w:r w:rsidR="00F21082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>ostaw</w:t>
      </w:r>
      <w:r w:rsidR="00294AFF">
        <w:rPr>
          <w:rFonts w:ascii="Arial" w:hAnsi="Arial" w:cs="Arial"/>
        </w:rPr>
        <w:t>c</w:t>
      </w:r>
      <w:r w:rsidRPr="0067365A">
        <w:rPr>
          <w:rFonts w:ascii="Arial" w:hAnsi="Arial" w:cs="Arial"/>
        </w:rPr>
        <w:t xml:space="preserve">a </w:t>
      </w:r>
      <w:r w:rsidR="00F21082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będzie uprawniony do zaspokojenia przedmiotowych roszczeń w pierwszej kolejności z kaucji zabezpieczającej.</w:t>
      </w:r>
    </w:p>
    <w:p w14:paraId="59F6C32F" w14:textId="77777777" w:rsidR="000F7D23" w:rsidRPr="0067365A" w:rsidRDefault="000F7D23" w:rsidP="002715A7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Kaucja zabezpieczająca ulega przepadkowi w przypadku:</w:t>
      </w:r>
    </w:p>
    <w:p w14:paraId="6AAAC221" w14:textId="77777777" w:rsidR="00F21082" w:rsidRPr="0067365A" w:rsidRDefault="000F7D23" w:rsidP="002715A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uszkodzenia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 w stopniu uniemożliwiającym jego naprawę;</w:t>
      </w:r>
    </w:p>
    <w:p w14:paraId="29082E87" w14:textId="07FE9FBC" w:rsidR="00F21082" w:rsidRPr="0067365A" w:rsidRDefault="000F7D23" w:rsidP="009638E7">
      <w:pPr>
        <w:pStyle w:val="Akapitzlist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utraty </w:t>
      </w:r>
      <w:r w:rsidR="00F21082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>tojaka.</w:t>
      </w:r>
    </w:p>
    <w:p w14:paraId="39EDB800" w14:textId="77777777" w:rsidR="004C1451" w:rsidRPr="0067365A" w:rsidRDefault="004C1451" w:rsidP="008C0E39">
      <w:pPr>
        <w:pStyle w:val="Nagwek2"/>
      </w:pPr>
      <w:r w:rsidRPr="0067365A">
        <w:t xml:space="preserve">§ </w:t>
      </w:r>
      <w:r w:rsidR="00C2222E" w:rsidRPr="0067365A">
        <w:t>3</w:t>
      </w:r>
      <w:r w:rsidR="003E0C3A" w:rsidRPr="0067365A">
        <w:t>.</w:t>
      </w:r>
      <w:r w:rsidRPr="0067365A">
        <w:t xml:space="preserve"> Ustalenie ilości dostarczonej wody</w:t>
      </w:r>
    </w:p>
    <w:p w14:paraId="6FB8B25C" w14:textId="77777777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Ilość dostarczonej wody ustala się na podstawie wskazań wodomierza.</w:t>
      </w:r>
    </w:p>
    <w:p w14:paraId="1B9F75E0" w14:textId="77777777" w:rsidR="00F21082" w:rsidRPr="0067365A" w:rsidRDefault="00F21082" w:rsidP="00F21082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Odczytu wodomierza dokonuje odbiorca usług w okresach miesięcznych i przekazuje dostawcy usług stosowną informację, telefonicznie lub w inny sposób, najpóźniej w ostatnim dniu miesiąca.</w:t>
      </w:r>
    </w:p>
    <w:p w14:paraId="4F79CEFE" w14:textId="769F7EBF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utraty stojaka, w tym kradzieży, zaginięcia stojaka, nieprawidłowego działania wodomierza lub nieprzekazania przez odbiorcę usług informacji o odczycie w terminie określonym w umowie, bądź zaistnienia innej przyczyny uniemożliwiającej odczyt, ilość pobranej wody określi dostawca usług, na podstawie średniego zużycia wody z okresu poprzedniego (czyli od dnia wypożyczenia stojaka do dnia stwierdzenia nieprawidłowego działania wodomierza albo nieprzekazania przez odbiorcę usług informacji o odczycie albo do dnia poinformowania dostawcy usług przez odbiorcę usług</w:t>
      </w:r>
      <w:r w:rsidR="00954C34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o jego utracie bądź zaistnienia innej przyczyny uniemożliwiającej odczyt) albo analogicznego do okresu nieprawidłowego działania lub nieprzekazywania przez odbiorcę usług informacji o odczycie.</w:t>
      </w:r>
    </w:p>
    <w:p w14:paraId="0F06BE18" w14:textId="775084D9" w:rsidR="00F21082" w:rsidRPr="0067365A" w:rsidRDefault="00F21082" w:rsidP="002715A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braku możliwości naliczenia opłaty zgodnie z ust. 2</w:t>
      </w:r>
      <w:r w:rsidR="005F7751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>, odbiorca usług zostanie obciążony za dostarczoną wodę opłatą ryczałtową odpowiadającą wartości 52 m</w:t>
      </w:r>
      <w:r w:rsidRPr="0067365A">
        <w:rPr>
          <w:rFonts w:ascii="Arial" w:hAnsi="Arial" w:cs="Arial"/>
          <w:vertAlign w:val="superscript"/>
        </w:rPr>
        <w:t>3</w:t>
      </w:r>
      <w:r w:rsidRPr="0067365A">
        <w:rPr>
          <w:rFonts w:ascii="Arial" w:hAnsi="Arial" w:cs="Arial"/>
        </w:rPr>
        <w:t xml:space="preserve"> wody, wg cen obowiązujących zgodnie z §</w:t>
      </w:r>
      <w:r w:rsidR="005F7751" w:rsidRPr="0067365A">
        <w:rPr>
          <w:rFonts w:ascii="Arial" w:hAnsi="Arial" w:cs="Arial"/>
        </w:rPr>
        <w:t xml:space="preserve"> </w:t>
      </w:r>
      <w:r w:rsidR="00D43674" w:rsidRPr="0067365A">
        <w:rPr>
          <w:rFonts w:ascii="Arial" w:hAnsi="Arial" w:cs="Arial"/>
        </w:rPr>
        <w:t>4</w:t>
      </w:r>
      <w:r w:rsidRPr="0067365A">
        <w:rPr>
          <w:rFonts w:ascii="Arial" w:hAnsi="Arial" w:cs="Arial"/>
        </w:rPr>
        <w:t xml:space="preserve"> ust.1</w:t>
      </w:r>
      <w:r w:rsidR="005F7751" w:rsidRPr="0067365A">
        <w:rPr>
          <w:rFonts w:ascii="Arial" w:hAnsi="Arial" w:cs="Arial"/>
        </w:rPr>
        <w:t xml:space="preserve"> umowy</w:t>
      </w:r>
      <w:r w:rsidRPr="0067365A">
        <w:rPr>
          <w:rFonts w:ascii="Arial" w:hAnsi="Arial" w:cs="Arial"/>
        </w:rPr>
        <w:t>, za każdy dzień od dnia ostatniego znanego lub przekazanego odczytu.</w:t>
      </w:r>
    </w:p>
    <w:p w14:paraId="10B74DB4" w14:textId="77777777" w:rsidR="004C1451" w:rsidRPr="0067365A" w:rsidRDefault="004C1451" w:rsidP="008C0E39">
      <w:pPr>
        <w:pStyle w:val="Nagwek2"/>
      </w:pPr>
      <w:r w:rsidRPr="0067365A">
        <w:t xml:space="preserve">§ </w:t>
      </w:r>
      <w:r w:rsidR="00D43674" w:rsidRPr="0067365A">
        <w:t>4</w:t>
      </w:r>
      <w:r w:rsidR="003E0C3A" w:rsidRPr="0067365A">
        <w:t>.</w:t>
      </w:r>
      <w:r w:rsidR="00410145" w:rsidRPr="0067365A">
        <w:t xml:space="preserve"> </w:t>
      </w:r>
      <w:r w:rsidR="00FC3A01" w:rsidRPr="0067365A">
        <w:t>Faktury</w:t>
      </w:r>
    </w:p>
    <w:p w14:paraId="632CA198" w14:textId="64B5459F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Należności za dostarczoną wodę będą pobierane przez dostawcę usług według stawek i cen określonych w zatwierdzonej taryfie obowiązującej w danym okresie rozliczeniowym. </w:t>
      </w:r>
      <w:r w:rsidR="00002B57" w:rsidRPr="0067365A">
        <w:rPr>
          <w:rFonts w:ascii="Arial" w:hAnsi="Arial" w:cs="Arial"/>
        </w:rPr>
        <w:t>W dniu zawarcia umowy obowiązuje taryfa za zbiorowe zaopatrzenie w wodę i zbiorowe odprowadzanie ścieków na terenie miasta stołecznego Warszawy, gmin: Michałowice, Nieporęt, Raszyn, Serock, Wieliszew oraz miast Piastów i</w:t>
      </w:r>
      <w:r w:rsidR="00D43674" w:rsidRPr="0067365A">
        <w:rPr>
          <w:rFonts w:ascii="Arial" w:hAnsi="Arial" w:cs="Arial"/>
        </w:rPr>
        <w:t xml:space="preserve"> </w:t>
      </w:r>
      <w:r w:rsidR="00002B57" w:rsidRPr="0067365A">
        <w:rPr>
          <w:rFonts w:ascii="Arial" w:hAnsi="Arial" w:cs="Arial"/>
        </w:rPr>
        <w:t xml:space="preserve">Pruszków, wprowadzona w trybie art. 24b-j ustawy, wskazanej w </w:t>
      </w:r>
      <w:r w:rsidR="00002B57" w:rsidRPr="0067365A">
        <w:rPr>
          <w:rFonts w:ascii="Arial" w:hAnsi="Arial" w:cs="Arial"/>
          <w:color w:val="000000" w:themeColor="text1"/>
        </w:rPr>
        <w:t>§</w:t>
      </w:r>
      <w:r w:rsidR="007D61B8">
        <w:rPr>
          <w:rFonts w:ascii="Arial" w:hAnsi="Arial" w:cs="Arial"/>
          <w:color w:val="000000" w:themeColor="text1"/>
        </w:rPr>
        <w:t xml:space="preserve"> 7</w:t>
      </w:r>
      <w:r w:rsidR="00002B57" w:rsidRPr="0067365A">
        <w:rPr>
          <w:rFonts w:ascii="Arial" w:hAnsi="Arial" w:cs="Arial"/>
          <w:color w:val="000000" w:themeColor="text1"/>
        </w:rPr>
        <w:t xml:space="preserve"> umowy</w:t>
      </w:r>
      <w:r w:rsidR="00002B57" w:rsidRPr="0067365A">
        <w:rPr>
          <w:rFonts w:ascii="Arial" w:hAnsi="Arial" w:cs="Arial"/>
        </w:rPr>
        <w:t>.</w:t>
      </w:r>
    </w:p>
    <w:p w14:paraId="42402EB1" w14:textId="77777777" w:rsidR="00F21082" w:rsidRPr="0067365A" w:rsidRDefault="00F21082" w:rsidP="00002B57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st. Warszawy na stronie podmiotowej Biuletynu Informacji Publicznej miasta st. Warszawy oraz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przez</w:t>
      </w:r>
      <w:r w:rsidR="00C2222E" w:rsidRPr="0067365A">
        <w:rPr>
          <w:rFonts w:ascii="Arial" w:hAnsi="Arial" w:cs="Arial"/>
        </w:rPr>
        <w:t xml:space="preserve">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na stronie internetowej (www.mpwik.com.pl), bez stosowania zawiadomienia indywidualnego.</w:t>
      </w:r>
    </w:p>
    <w:p w14:paraId="334C1A69" w14:textId="407C1F1A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Należności za wynajem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będą pobierane przez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według stawek i</w:t>
      </w:r>
      <w:r w:rsidR="00002B57" w:rsidRPr="0067365A">
        <w:rPr>
          <w:rFonts w:ascii="Arial" w:hAnsi="Arial" w:cs="Arial"/>
        </w:rPr>
        <w:t> </w:t>
      </w:r>
      <w:r w:rsidR="0076219E">
        <w:rPr>
          <w:rFonts w:ascii="Arial" w:hAnsi="Arial" w:cs="Arial"/>
        </w:rPr>
        <w:t>cen wyliczonych zgodnie z obowiązującym cennikiem. Cennik jest dostępny na stronie internetowej dostawcy usług (</w:t>
      </w:r>
      <w:hyperlink r:id="rId8" w:history="1">
        <w:r w:rsidR="0076219E" w:rsidRPr="00DE594D">
          <w:rPr>
            <w:rStyle w:val="Hipercze"/>
            <w:rFonts w:ascii="Arial" w:hAnsi="Arial" w:cs="Arial"/>
          </w:rPr>
          <w:t>www.mpwik.com.pl</w:t>
        </w:r>
      </w:hyperlink>
      <w:r w:rsidR="0076219E">
        <w:rPr>
          <w:rFonts w:ascii="Arial" w:hAnsi="Arial" w:cs="Arial"/>
        </w:rPr>
        <w:t xml:space="preserve">). W dniu zawarcia umowy cena wynajmu stojaka z zainstalowanym wodomierzem o średnicy </w:t>
      </w:r>
      <w:sdt>
        <w:sdtPr>
          <w:rPr>
            <w:rFonts w:ascii="Arial" w:hAnsi="Arial" w:cs="Arial"/>
          </w:rPr>
          <w:alias w:val="Wprowadź średnicę wodomierza"/>
          <w:tag w:val="Wprowadź średnicę wodomierza"/>
          <w:id w:val="-82225047"/>
          <w:placeholder>
            <w:docPart w:val="9FA28074A3F54BDCB4C6AA6A57ACE68A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mm - w wysokości</w:t>
      </w:r>
      <w:r w:rsidR="005F7751" w:rsidRPr="0067365A">
        <w:rPr>
          <w:rFonts w:ascii="Arial" w:hAnsi="Arial" w:cs="Arial"/>
        </w:rPr>
        <w:t>:</w:t>
      </w:r>
      <w:r w:rsidRPr="0067365A">
        <w:rPr>
          <w:rFonts w:ascii="Arial" w:hAnsi="Arial" w:cs="Arial"/>
        </w:rPr>
        <w:t xml:space="preserve"> PLN </w:t>
      </w:r>
      <w:sdt>
        <w:sdtPr>
          <w:rPr>
            <w:rFonts w:ascii="Arial" w:hAnsi="Arial" w:cs="Arial"/>
          </w:rPr>
          <w:alias w:val="Wprowadź stawkę"/>
          <w:tag w:val="Wprowadź stawkę"/>
          <w:id w:val="-590314524"/>
          <w:placeholder>
            <w:docPart w:val="589709076517473DA52A374DAE9D01EF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 xml:space="preserve"> netto</w:t>
      </w:r>
      <w:r w:rsidR="00002B57" w:rsidRPr="0067365A">
        <w:rPr>
          <w:rFonts w:ascii="Arial" w:hAnsi="Arial" w:cs="Arial"/>
        </w:rPr>
        <w:t xml:space="preserve"> </w:t>
      </w:r>
      <w:r w:rsidR="005F7751" w:rsidRPr="0067365A">
        <w:rPr>
          <w:rFonts w:ascii="Arial" w:hAnsi="Arial" w:cs="Arial"/>
        </w:rPr>
        <w:t>,</w:t>
      </w:r>
      <w:r w:rsidR="00002B57" w:rsidRPr="0067365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alias w:val="Wprowadź stawkę"/>
          <w:tag w:val="Wprowadź stawkę"/>
          <w:id w:val="1458682744"/>
          <w:placeholder>
            <w:docPart w:val="B2C4E5CA453F4F7DBA3E4FC5A8BF7DEC"/>
          </w:placeholder>
          <w:showingPlcHdr/>
        </w:sdtPr>
        <w:sdtEndPr/>
        <w:sdtContent>
          <w:r w:rsidR="00002B57"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02B57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brutto za każdy rozpoczęty dzień.</w:t>
      </w:r>
    </w:p>
    <w:p w14:paraId="099E0D62" w14:textId="1B211C38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opóźnienia w zwrocie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zostanie obciążony opłatą w</w:t>
      </w:r>
      <w:r w:rsidR="00002B57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wysokości 300% należności, o której mowa jest w ust. 2</w:t>
      </w:r>
      <w:r w:rsidR="005F7751" w:rsidRPr="0067365A">
        <w:rPr>
          <w:rFonts w:ascii="Arial" w:hAnsi="Arial" w:cs="Arial"/>
        </w:rPr>
        <w:t xml:space="preserve"> powyżej</w:t>
      </w:r>
      <w:r w:rsidRPr="0067365A">
        <w:rPr>
          <w:rFonts w:ascii="Arial" w:hAnsi="Arial" w:cs="Arial"/>
        </w:rPr>
        <w:t xml:space="preserve">, za każdy dzień opóźnienia do dnia zwrotu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 lub przekazania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informacji o jego utracie, w tym kradzieży. Opłata ta zostanie uregulowana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w</w:t>
      </w:r>
      <w:r w:rsidR="00002B57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terminie określonym w fakturze, który ustalany jest na 21 dni od daty jej wystawienia.</w:t>
      </w:r>
    </w:p>
    <w:p w14:paraId="0F7416E9" w14:textId="7567C6BA" w:rsidR="00F21082" w:rsidRPr="0067365A" w:rsidRDefault="00F21082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utraty, w tym kradzieży </w:t>
      </w:r>
      <w:r w:rsidR="00002B57" w:rsidRPr="0067365A">
        <w:rPr>
          <w:rFonts w:ascii="Arial" w:hAnsi="Arial" w:cs="Arial"/>
        </w:rPr>
        <w:t>s</w:t>
      </w:r>
      <w:r w:rsidRPr="0067365A">
        <w:rPr>
          <w:rFonts w:ascii="Arial" w:hAnsi="Arial" w:cs="Arial"/>
        </w:rPr>
        <w:t xml:space="preserve">tojaka,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zapłaci </w:t>
      </w:r>
      <w:r w:rsidR="00002B57" w:rsidRPr="0067365A">
        <w:rPr>
          <w:rFonts w:ascii="Arial" w:hAnsi="Arial" w:cs="Arial"/>
        </w:rPr>
        <w:t>d</w:t>
      </w:r>
      <w:r w:rsidRPr="0067365A">
        <w:rPr>
          <w:rFonts w:ascii="Arial" w:hAnsi="Arial" w:cs="Arial"/>
        </w:rPr>
        <w:t xml:space="preserve">ostawcy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karę umowną, w wysokości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200% należności, o której mowa jest w § </w:t>
      </w:r>
      <w:r w:rsidR="00163266" w:rsidRPr="0067365A">
        <w:rPr>
          <w:rFonts w:ascii="Arial" w:hAnsi="Arial" w:cs="Arial"/>
        </w:rPr>
        <w:t>1</w:t>
      </w:r>
      <w:r w:rsidRPr="0067365A">
        <w:rPr>
          <w:rFonts w:ascii="Arial" w:hAnsi="Arial" w:cs="Arial"/>
        </w:rPr>
        <w:t xml:space="preserve"> ust. </w:t>
      </w:r>
      <w:r w:rsidR="00B843FE" w:rsidRPr="0067365A">
        <w:rPr>
          <w:rFonts w:ascii="Arial" w:hAnsi="Arial" w:cs="Arial"/>
        </w:rPr>
        <w:t>3</w:t>
      </w:r>
      <w:r w:rsidR="005F7751" w:rsidRPr="0067365A">
        <w:rPr>
          <w:rFonts w:ascii="Arial" w:hAnsi="Arial" w:cs="Arial"/>
        </w:rPr>
        <w:t xml:space="preserve"> umowy</w:t>
      </w:r>
      <w:r w:rsidRPr="0067365A">
        <w:rPr>
          <w:rFonts w:ascii="Arial" w:hAnsi="Arial" w:cs="Arial"/>
        </w:rPr>
        <w:t xml:space="preserve">. Kara umowna zostanie uregulowana przez </w:t>
      </w:r>
      <w:r w:rsidR="00002B57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dbiorcę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w terminie określonym w nocie, który ustalany jest na 21 dni od daty jej wystawienia. Dostawca </w:t>
      </w:r>
      <w:r w:rsidR="00002B57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może dochodzić odszkodowana przewyższającego wysokość zastrzeżonej kary umownej na zasadach wynikających z kodeksu cywilnego.</w:t>
      </w:r>
    </w:p>
    <w:p w14:paraId="739FA5DC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Dostawca usług wystawia faktury za świadczone usługi po otrzymaniu odczytów wskazań wodomierza.</w:t>
      </w:r>
    </w:p>
    <w:p w14:paraId="4EAAD21F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usług ma prawo wystawiać faktury zaliczkowe, które zostaną rozliczone w fakturze rozliczającej, po otrzymaniu odczytu wskazań wodomierza. </w:t>
      </w:r>
    </w:p>
    <w:p w14:paraId="0A4BCA01" w14:textId="77777777" w:rsidR="00002B57" w:rsidRPr="0067365A" w:rsidRDefault="00002B57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Dostawca usług dokona rozliczenia ostatecznego, za dostarczoną wodę oraz wynajem stojaka, po upływie terminu wynajmu oraz zwróceniu przez odbiorcę usług stojaka. </w:t>
      </w:r>
    </w:p>
    <w:p w14:paraId="18913A91" w14:textId="03C9AE35" w:rsidR="00002B57" w:rsidRPr="0067365A" w:rsidRDefault="00845581" w:rsidP="002715A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</w:t>
      </w:r>
      <w:r w:rsidR="00002B57" w:rsidRPr="0067365A">
        <w:rPr>
          <w:rFonts w:ascii="Arial" w:hAnsi="Arial" w:cs="Arial"/>
        </w:rPr>
        <w:t xml:space="preserve">dbiorca usług dokonuje zapłaty za dostarczoną wodę w terminie określonym w fakturze, który nie będzie krótszy niż 14 dni od daty jej wysłania lub dostarczenia w inny sposób. Odbiorcy usług przysługuje prawo zgłaszania reklamacji dotyczących nieprawidłowego wykonania usług przez </w:t>
      </w:r>
      <w:r w:rsidR="007869F4" w:rsidRPr="0067365A">
        <w:rPr>
          <w:rFonts w:ascii="Arial" w:hAnsi="Arial" w:cs="Arial"/>
        </w:rPr>
        <w:t>d</w:t>
      </w:r>
      <w:r w:rsidR="00002B57" w:rsidRPr="0067365A">
        <w:rPr>
          <w:rFonts w:ascii="Arial" w:hAnsi="Arial" w:cs="Arial"/>
        </w:rPr>
        <w:t xml:space="preserve">ostawcę </w:t>
      </w:r>
      <w:r w:rsidR="007869F4" w:rsidRPr="0067365A">
        <w:rPr>
          <w:rFonts w:ascii="Arial" w:hAnsi="Arial" w:cs="Arial"/>
        </w:rPr>
        <w:t>u</w:t>
      </w:r>
      <w:r w:rsidR="00002B57" w:rsidRPr="0067365A">
        <w:rPr>
          <w:rFonts w:ascii="Arial" w:hAnsi="Arial" w:cs="Arial"/>
        </w:rPr>
        <w:t xml:space="preserve">sług oraz należności naliczonych za dostawę wody. Wniesienie reklamacji nie zwalnia </w:t>
      </w:r>
      <w:r w:rsidR="007869F4" w:rsidRPr="0067365A">
        <w:rPr>
          <w:rFonts w:ascii="Arial" w:hAnsi="Arial" w:cs="Arial"/>
        </w:rPr>
        <w:t>o</w:t>
      </w:r>
      <w:r w:rsidR="00002B57" w:rsidRPr="0067365A">
        <w:rPr>
          <w:rFonts w:ascii="Arial" w:hAnsi="Arial" w:cs="Arial"/>
        </w:rPr>
        <w:t xml:space="preserve">dbiorcy </w:t>
      </w:r>
      <w:r w:rsidR="007869F4" w:rsidRPr="0067365A">
        <w:rPr>
          <w:rFonts w:ascii="Arial" w:hAnsi="Arial" w:cs="Arial"/>
        </w:rPr>
        <w:t>u</w:t>
      </w:r>
      <w:r w:rsidR="00002B57" w:rsidRPr="0067365A">
        <w:rPr>
          <w:rFonts w:ascii="Arial" w:hAnsi="Arial" w:cs="Arial"/>
        </w:rPr>
        <w:t xml:space="preserve">sług z obowiązku terminowego regulowania należności. </w:t>
      </w:r>
      <w:r w:rsidR="00573638" w:rsidRPr="0067365A">
        <w:rPr>
          <w:rFonts w:ascii="Arial" w:hAnsi="Arial" w:cs="Arial"/>
        </w:rPr>
        <w:t>Opóźnienie w terminowym regulowaniu należności powoduje naliczenie odsetek ustawowych za opóźnienie w transakcjach handlowych.</w:t>
      </w:r>
    </w:p>
    <w:p w14:paraId="3528FE95" w14:textId="77777777" w:rsidR="00954C34" w:rsidRDefault="00002B57" w:rsidP="00954C3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B16DA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dbiorcy </w:t>
      </w:r>
      <w:r w:rsidR="007B16DA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 xml:space="preserve">sług - zwrócona w terminie czternastu dni od dnia złożenia wniosku w tej sprawie. We wniosku o zwrot nadpłaty </w:t>
      </w:r>
      <w:r w:rsidR="007D2EA4" w:rsidRPr="0067365A">
        <w:rPr>
          <w:rFonts w:ascii="Arial" w:hAnsi="Arial" w:cs="Arial"/>
        </w:rPr>
        <w:t>o</w:t>
      </w:r>
      <w:r w:rsidRPr="0067365A">
        <w:rPr>
          <w:rFonts w:ascii="Arial" w:hAnsi="Arial" w:cs="Arial"/>
        </w:rPr>
        <w:t xml:space="preserve">dbiorca </w:t>
      </w:r>
      <w:r w:rsidR="007D2EA4" w:rsidRPr="0067365A">
        <w:rPr>
          <w:rFonts w:ascii="Arial" w:hAnsi="Arial" w:cs="Arial"/>
        </w:rPr>
        <w:t>u</w:t>
      </w:r>
      <w:r w:rsidRPr="0067365A">
        <w:rPr>
          <w:rFonts w:ascii="Arial" w:hAnsi="Arial" w:cs="Arial"/>
        </w:rPr>
        <w:t>sług zobligowany jest wskazać numer rachunku bankowego, na który powinien nastąpić zwrot nadpłaty.</w:t>
      </w:r>
    </w:p>
    <w:p w14:paraId="5EC63B8A" w14:textId="04434386" w:rsidR="007869F4" w:rsidRPr="00954C34" w:rsidRDefault="00002B57" w:rsidP="00954C34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54C34">
        <w:rPr>
          <w:rFonts w:ascii="Arial" w:hAnsi="Arial" w:cs="Arial"/>
        </w:rPr>
        <w:t xml:space="preserve">Wpłaty </w:t>
      </w:r>
      <w:r w:rsidR="00A0103C" w:rsidRPr="00954C34">
        <w:rPr>
          <w:rFonts w:ascii="Arial" w:hAnsi="Arial" w:cs="Arial"/>
        </w:rPr>
        <w:t>o</w:t>
      </w:r>
      <w:r w:rsidRPr="00954C34">
        <w:rPr>
          <w:rFonts w:ascii="Arial" w:hAnsi="Arial" w:cs="Arial"/>
        </w:rPr>
        <w:t xml:space="preserve">dbiorcy </w:t>
      </w:r>
      <w:r w:rsidR="00A0103C" w:rsidRPr="00954C34">
        <w:rPr>
          <w:rFonts w:ascii="Arial" w:hAnsi="Arial" w:cs="Arial"/>
        </w:rPr>
        <w:t>u</w:t>
      </w:r>
      <w:r w:rsidRPr="00954C34">
        <w:rPr>
          <w:rFonts w:ascii="Arial" w:hAnsi="Arial" w:cs="Arial"/>
        </w:rPr>
        <w:t>sług są zaliczane w następującej kolejności:</w:t>
      </w:r>
    </w:p>
    <w:p w14:paraId="75E70B59" w14:textId="77777777" w:rsidR="007869F4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należności zaległe,</w:t>
      </w:r>
    </w:p>
    <w:p w14:paraId="3BAB5CF4" w14:textId="14672132" w:rsidR="007869F4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odsetki za opóźnienie,</w:t>
      </w:r>
    </w:p>
    <w:p w14:paraId="3819CDCA" w14:textId="77777777" w:rsidR="00002B57" w:rsidRPr="0067365A" w:rsidRDefault="00002B57" w:rsidP="002715A7">
      <w:pPr>
        <w:pStyle w:val="Akapitzlist"/>
        <w:numPr>
          <w:ilvl w:val="1"/>
          <w:numId w:val="9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należności bieżące.</w:t>
      </w:r>
    </w:p>
    <w:p w14:paraId="66B64F4F" w14:textId="4448CC3C" w:rsidR="004E33E4" w:rsidRPr="0067365A" w:rsidRDefault="004E33E4" w:rsidP="008C0E39">
      <w:pPr>
        <w:pStyle w:val="Nagwek2"/>
      </w:pPr>
      <w:r w:rsidRPr="0067365A">
        <w:t xml:space="preserve">§ </w:t>
      </w:r>
      <w:r w:rsidR="002D2405" w:rsidRPr="0067365A">
        <w:t>5</w:t>
      </w:r>
      <w:r w:rsidR="003E0C3A" w:rsidRPr="0067365A">
        <w:t>.</w:t>
      </w:r>
      <w:r w:rsidR="00410145" w:rsidRPr="0067365A">
        <w:t xml:space="preserve"> </w:t>
      </w:r>
      <w:r w:rsidR="00A139A4" w:rsidRPr="0067365A">
        <w:t>Czas trwania umowy i możliwość jej wypowiedzenia</w:t>
      </w:r>
    </w:p>
    <w:p w14:paraId="50A397B0" w14:textId="77777777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Strony zgodnie oświadczają, że umowa obowiązuje od dnia jej podpisania, z zastrzeżeniem, że rozliczanie należności nastąpi od dnia podpisania protokołu wypożyczenia stojaka hydrantowego, o którym mowa w § 1 ust. 2 umowy.</w:t>
      </w:r>
    </w:p>
    <w:p w14:paraId="2EFF1D3F" w14:textId="6983E804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może być wypowiedziana przez odbiorcę usług z zachowaniem dwutygodniowego okresu wypowiedzenia, przez złożenie pisemnego oświadczenia w</w:t>
      </w:r>
      <w:r w:rsidR="005552D7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siedzibie dostawcy usług lub przesłanie listem poleconym albo doręczenie w inny skuteczny sposób.</w:t>
      </w:r>
    </w:p>
    <w:p w14:paraId="0C11B95B" w14:textId="77777777" w:rsidR="00FB4C78" w:rsidRPr="0067365A" w:rsidRDefault="00FB4C78" w:rsidP="00FB4C78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może być wypowiedziana przez pisemne oświadczenie dostawcy usług, przesłane za zwrotnym potwierdzeniem odbioru lub doręczone w inny, skuteczny sposób z zachowaniem dwutygodniowego okresu wypowiedzenia, z powodu naruszenia przez odbiorcę usług warunków umowy lub regulaminu lub z innych przyczyn niezależnych od dostawcy usług, uniemożliwiających świadczenie usług na rzecz odbiorcy usług.</w:t>
      </w:r>
    </w:p>
    <w:p w14:paraId="1702BC79" w14:textId="77777777" w:rsidR="00B20BF6" w:rsidRPr="0067365A" w:rsidRDefault="00B20BF6" w:rsidP="00B20BF6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Po wygaśnięciu lub rozwiązaniu umowy dostawca usług zwraca odbiorcy usług kaucję zabezpieczającą, o której mowa w § 1 ust. 3 umowy, w terminie do 30 dni od dnia rozwiązania umowy lub wygaśnięcia umowy, na wskazany nr rachunku bankowego przez odbiorcę usług, pod warunkiem, że odbiorca usług zwrócił stojak w stanie nieuszkodzonym, z zastrzeżeniem § 2 ust. 3 i 4 umowy.</w:t>
      </w:r>
    </w:p>
    <w:p w14:paraId="6BE2FFD9" w14:textId="77777777" w:rsidR="00A139A4" w:rsidRPr="0067365A" w:rsidRDefault="00A139A4" w:rsidP="002715A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Zmiana niniejszej umowy wymaga formy pisemnej pod rygorem nieważności. Zmiana</w:t>
      </w:r>
      <w:r w:rsidR="00C2222E" w:rsidRPr="0067365A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>obowiązujących stawek i cen lub adresu do korespondencji nie stanowi zmiany umowy w rozumieniu niniejszego ustępu.</w:t>
      </w:r>
      <w:r w:rsidR="00C2222E" w:rsidRPr="0067365A">
        <w:rPr>
          <w:rFonts w:ascii="Arial" w:hAnsi="Arial" w:cs="Arial"/>
        </w:rPr>
        <w:t xml:space="preserve"> </w:t>
      </w:r>
    </w:p>
    <w:p w14:paraId="7E7E2290" w14:textId="2BD0027A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6</w:t>
      </w:r>
      <w:r w:rsidR="003E0C3A" w:rsidRPr="0067365A">
        <w:t>.</w:t>
      </w:r>
      <w:r w:rsidR="00A74A87" w:rsidRPr="0067365A">
        <w:t xml:space="preserve"> </w:t>
      </w:r>
      <w:r w:rsidRPr="0067365A">
        <w:t>Dane do korespondencji</w:t>
      </w:r>
    </w:p>
    <w:p w14:paraId="4800DC88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Strony </w:t>
      </w:r>
      <w:r w:rsidR="00B46E9A" w:rsidRPr="0067365A">
        <w:rPr>
          <w:rFonts w:ascii="Arial" w:hAnsi="Arial" w:cs="Arial"/>
        </w:rPr>
        <w:t xml:space="preserve">umowy </w:t>
      </w:r>
      <w:r w:rsidRPr="0067365A">
        <w:rPr>
          <w:rFonts w:ascii="Arial" w:hAnsi="Arial" w:cs="Arial"/>
        </w:rPr>
        <w:t xml:space="preserve">zgodnie postanawiają, że wszelkie pisma stron związane z </w:t>
      </w:r>
      <w:r w:rsidR="00227C45" w:rsidRPr="0067365A">
        <w:rPr>
          <w:rFonts w:ascii="Arial" w:hAnsi="Arial" w:cs="Arial"/>
        </w:rPr>
        <w:t>umow</w:t>
      </w:r>
      <w:r w:rsidRPr="0067365A">
        <w:rPr>
          <w:rFonts w:ascii="Arial" w:hAnsi="Arial" w:cs="Arial"/>
        </w:rPr>
        <w:t>ą będą doręczane na adres:</w:t>
      </w:r>
    </w:p>
    <w:p w14:paraId="64192EBC" w14:textId="77777777" w:rsidR="004E33E4" w:rsidRPr="0067365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dla </w:t>
      </w:r>
      <w:r w:rsidR="007A364C" w:rsidRPr="0067365A">
        <w:rPr>
          <w:rFonts w:ascii="Arial" w:hAnsi="Arial" w:cs="Arial"/>
        </w:rPr>
        <w:t>dostaw</w:t>
      </w:r>
      <w:r w:rsidRPr="0067365A">
        <w:rPr>
          <w:rFonts w:ascii="Arial" w:hAnsi="Arial" w:cs="Arial"/>
        </w:rPr>
        <w:t xml:space="preserve">cy </w:t>
      </w:r>
      <w:r w:rsidR="00E632EF" w:rsidRPr="0067365A">
        <w:rPr>
          <w:rFonts w:ascii="Arial" w:hAnsi="Arial" w:cs="Arial"/>
        </w:rPr>
        <w:t>usług</w:t>
      </w:r>
      <w:r w:rsidRPr="0067365A">
        <w:rPr>
          <w:rFonts w:ascii="Arial" w:hAnsi="Arial" w:cs="Arial"/>
        </w:rPr>
        <w:t xml:space="preserve"> - 02-015 Warszawa, pl. Starynkiewicza 5,</w:t>
      </w:r>
    </w:p>
    <w:p w14:paraId="3522E0A1" w14:textId="77777777" w:rsidR="004E33E4" w:rsidRPr="0067365A" w:rsidRDefault="004E33E4" w:rsidP="002715A7">
      <w:pPr>
        <w:pStyle w:val="Akapitzlist"/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dla </w:t>
      </w:r>
      <w:r w:rsidR="007A364C" w:rsidRPr="0067365A">
        <w:rPr>
          <w:rFonts w:ascii="Arial" w:hAnsi="Arial" w:cs="Arial"/>
        </w:rPr>
        <w:t>odbiorc</w:t>
      </w:r>
      <w:r w:rsidRPr="0067365A">
        <w:rPr>
          <w:rFonts w:ascii="Arial" w:hAnsi="Arial" w:cs="Arial"/>
        </w:rPr>
        <w:t xml:space="preserve">y </w:t>
      </w:r>
      <w:r w:rsidR="00E632EF" w:rsidRPr="0067365A">
        <w:rPr>
          <w:rFonts w:ascii="Arial" w:hAnsi="Arial" w:cs="Arial"/>
        </w:rPr>
        <w:t>usług</w:t>
      </w:r>
      <w:r w:rsidRPr="0067365A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67365A">
        <w:rPr>
          <w:rFonts w:ascii="Arial" w:hAnsi="Arial" w:cs="Arial"/>
        </w:rPr>
        <w:t>*</w:t>
      </w:r>
    </w:p>
    <w:p w14:paraId="16103D68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67365A">
        <w:rPr>
          <w:rFonts w:ascii="Arial" w:hAnsi="Arial" w:cs="Arial"/>
        </w:rPr>
        <w:t>umow</w:t>
      </w:r>
      <w:r w:rsidRPr="0067365A">
        <w:rPr>
          <w:rFonts w:ascii="Arial" w:hAnsi="Arial" w:cs="Arial"/>
        </w:rPr>
        <w:t>y.</w:t>
      </w:r>
    </w:p>
    <w:p w14:paraId="08108C1C" w14:textId="77777777" w:rsidR="004E33E4" w:rsidRPr="0067365A" w:rsidRDefault="004E33E4" w:rsidP="004E33E4">
      <w:pPr>
        <w:pStyle w:val="Akapitzlist"/>
        <w:spacing w:line="360" w:lineRule="auto"/>
        <w:ind w:left="360"/>
        <w:rPr>
          <w:rFonts w:ascii="Arial" w:hAnsi="Arial" w:cs="Arial"/>
        </w:rPr>
      </w:pPr>
      <w:r w:rsidRPr="0067365A">
        <w:rPr>
          <w:rFonts w:ascii="Arial" w:hAnsi="Arial" w:cs="Arial"/>
        </w:rPr>
        <w:t>Zmiana adresu do korespondencji może być dokonana tylko w formie pisemnej.</w:t>
      </w:r>
    </w:p>
    <w:p w14:paraId="7DDBD307" w14:textId="5E118B25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7</w:t>
      </w:r>
      <w:r w:rsidR="003E0C3A" w:rsidRPr="0067365A">
        <w:t>.</w:t>
      </w:r>
      <w:r w:rsidR="00A74A87" w:rsidRPr="0067365A">
        <w:t xml:space="preserve"> </w:t>
      </w:r>
      <w:r w:rsidR="00281CD3" w:rsidRPr="0067365A">
        <w:t>Podstawy prawne</w:t>
      </w:r>
    </w:p>
    <w:p w14:paraId="753BB0F8" w14:textId="7A689055" w:rsidR="00BD4E8F" w:rsidRPr="0067365A" w:rsidRDefault="00003627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Dostawca </w:t>
      </w:r>
      <w:r w:rsidR="00BD4E8F" w:rsidRPr="0067365A">
        <w:rPr>
          <w:rFonts w:ascii="Arial" w:eastAsia="Calibri" w:hAnsi="Arial" w:cs="Arial"/>
          <w:color w:val="000000"/>
          <w:szCs w:val="16"/>
          <w:lang w:eastAsia="pl-PL"/>
        </w:rPr>
        <w:t>u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sług oświadcza, że posiada status dużego przedsiębiorcy w 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rozumieniu art. 4 pkt 6 ustawy z dnia 8 marca 2013 r. o przeciwdziałaniu nadmiernym opóźnieniom w</w:t>
      </w:r>
      <w:r w:rsidR="00BD4E8F" w:rsidRPr="0067365A">
        <w:rPr>
          <w:rFonts w:ascii="Arial" w:eastAsia="Times New Roman" w:hAnsi="Arial" w:cs="Arial"/>
          <w:iCs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transakcjach handlowych (Dz.U. z 2022 r., poz. 893</w:t>
      </w:r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 xml:space="preserve"> z </w:t>
      </w:r>
      <w:proofErr w:type="spellStart"/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>późn</w:t>
      </w:r>
      <w:proofErr w:type="spellEnd"/>
      <w:r w:rsidR="00FB4C78" w:rsidRPr="0067365A">
        <w:rPr>
          <w:rFonts w:ascii="Arial" w:eastAsia="Times New Roman" w:hAnsi="Arial" w:cs="Arial"/>
          <w:iCs/>
          <w:szCs w:val="16"/>
          <w:lang w:eastAsia="pl-PL"/>
        </w:rPr>
        <w:t>. zm.</w:t>
      </w:r>
      <w:r w:rsidRPr="0067365A">
        <w:rPr>
          <w:rFonts w:ascii="Arial" w:eastAsia="Times New Roman" w:hAnsi="Arial" w:cs="Arial"/>
          <w:iCs/>
          <w:szCs w:val="16"/>
          <w:lang w:eastAsia="pl-PL"/>
        </w:rPr>
        <w:t>)</w:t>
      </w:r>
      <w:r w:rsidR="00BD4E8F" w:rsidRPr="0067365A">
        <w:rPr>
          <w:rFonts w:ascii="Arial" w:eastAsia="Times New Roman" w:hAnsi="Arial" w:cs="Arial"/>
          <w:iCs/>
          <w:szCs w:val="16"/>
          <w:lang w:eastAsia="pl-PL"/>
        </w:rPr>
        <w:t>.</w:t>
      </w:r>
    </w:p>
    <w:p w14:paraId="0E011CFF" w14:textId="77777777" w:rsidR="00003627" w:rsidRPr="0067365A" w:rsidRDefault="00BD4E8F" w:rsidP="000F5392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Dostawca usług oświadcza, że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prowadzi działalność gospodarczą w zakresie zbiorowego zaopatrzenia w wodę i zbiorowego odprowadzania ścieków na terenie m. st. Warszawy począwszy od dnia 01 stycznia 2003r.,</w:t>
      </w:r>
      <w:r w:rsidR="00003627" w:rsidRPr="0067365A">
        <w:rPr>
          <w:rFonts w:ascii="Arial" w:eastAsia="Calibri" w:hAnsi="Arial" w:cs="Arial"/>
          <w:b/>
          <w:color w:val="000000"/>
          <w:szCs w:val="16"/>
          <w:lang w:eastAsia="pl-PL"/>
        </w:rPr>
        <w:t xml:space="preserve">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na podstawie wymaganych prawem decyzji,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 xml:space="preserve"> 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w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tym decyzji Prezydenta m. st. Warszawy nr 1/2003 z dnia 13.01.2003 r. (IN.EO/703-4/1/2003) ze zmianami, zezwalającej na prowadzenie zbiorowego zaopatrzenia w wodę i</w:t>
      </w:r>
      <w:r w:rsidRPr="0067365A">
        <w:rPr>
          <w:rFonts w:ascii="Arial" w:eastAsia="Calibri" w:hAnsi="Arial" w:cs="Arial"/>
          <w:color w:val="000000"/>
          <w:szCs w:val="16"/>
          <w:lang w:eastAsia="pl-PL"/>
        </w:rPr>
        <w:t> </w:t>
      </w:r>
      <w:r w:rsidR="00003627" w:rsidRPr="0067365A">
        <w:rPr>
          <w:rFonts w:ascii="Arial" w:eastAsia="Calibri" w:hAnsi="Arial" w:cs="Arial"/>
          <w:color w:val="000000"/>
          <w:szCs w:val="16"/>
          <w:lang w:eastAsia="pl-PL"/>
        </w:rPr>
        <w:t>zbiorowego odprowadzania ścieków, zawierającej w szczególności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>:</w:t>
      </w:r>
    </w:p>
    <w:p w14:paraId="5BC222B3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wymagania w zakresie jakości usług wodociągowo – kanalizacyjnych,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1BA127B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prowadzić działalność objętą zezwoleniem na zasadach określonych w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ustaw</w:t>
      </w:r>
      <w:r w:rsidRPr="0067365A">
        <w:rPr>
          <w:rFonts w:ascii="Arial" w:eastAsia="Times New Roman" w:hAnsi="Arial" w:cs="Arial"/>
          <w:szCs w:val="16"/>
          <w:lang w:eastAsia="pl-PL"/>
        </w:rPr>
        <w:t>ie i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na warunkach ustalonych w przepisach wykonawczych do tej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stawy oraz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r</w:t>
      </w:r>
      <w:r w:rsidRPr="0067365A">
        <w:rPr>
          <w:rFonts w:ascii="Arial" w:eastAsia="Times New Roman" w:hAnsi="Arial" w:cs="Arial"/>
          <w:szCs w:val="16"/>
          <w:lang w:eastAsia="pl-PL"/>
        </w:rPr>
        <w:t>egulaminie,</w:t>
      </w:r>
    </w:p>
    <w:p w14:paraId="1A63D047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0239F43C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ustalić wartości dopuszczalnych wskaźników stężeń zanieczyszczeń w ściekach wprowadzanych do kanalizacji przez odbiorców usług;</w:t>
      </w:r>
    </w:p>
    <w:p w14:paraId="045B5D5E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warunki, zakres i tryb kontroli realizacji zezwolenia i przestrzegania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regul</w:t>
      </w:r>
      <w:r w:rsidRPr="0067365A">
        <w:rPr>
          <w:rFonts w:ascii="Arial" w:eastAsia="Times New Roman" w:hAnsi="Arial" w:cs="Arial"/>
          <w:szCs w:val="16"/>
          <w:lang w:eastAsia="pl-PL"/>
        </w:rPr>
        <w:t>aminu, stanowiące, że:</w:t>
      </w:r>
    </w:p>
    <w:p w14:paraId="4019A223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uprawniony jest do przeprowadzania kontroli działalności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bez ograniczeń, a w szczególności, gdy zostaną zgłoszone przez odbiorców usług istotne nieprawidłowości w jego działalności,</w:t>
      </w:r>
    </w:p>
    <w:p w14:paraId="326DF205" w14:textId="77777777" w:rsidR="00003627" w:rsidRPr="0067365A" w:rsidRDefault="00BD4E8F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Pr="0067365A">
        <w:rPr>
          <w:rFonts w:ascii="Arial" w:eastAsia="Times New Roman" w:hAnsi="Arial" w:cs="Arial"/>
          <w:szCs w:val="16"/>
          <w:lang w:eastAsia="pl-PL"/>
        </w:rPr>
        <w:t>usł</w:t>
      </w:r>
      <w:r w:rsidR="00003627" w:rsidRPr="0067365A">
        <w:rPr>
          <w:rFonts w:ascii="Arial" w:eastAsia="Times New Roman" w:hAnsi="Arial" w:cs="Arial"/>
          <w:szCs w:val="16"/>
          <w:lang w:eastAsia="pl-PL"/>
        </w:rPr>
        <w:t>ug zobowiązany jest do udostępnienia w czasie kontroli, o której mowa powyżej, żądanych dokumentów i udzielenia wyjaśnień oraz do umożliwienia kontrolującym dostępu do wskazanych przez nich urządzeń wodociągowych i kanalizacyjnych;</w:t>
      </w:r>
    </w:p>
    <w:p w14:paraId="3EEA8827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 wprowadzenia ograniczeń dostarczania wody w przypadku jej niedoboru,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jest:</w:t>
      </w:r>
    </w:p>
    <w:p w14:paraId="46760DF2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do zapewnienia zdolności posiadanych urządzeń wodociągowych do realizacji dostaw wody w wymaganych ilościach,</w:t>
      </w:r>
    </w:p>
    <w:p w14:paraId="3A01C538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 wystąpienia zagrożenia niedoboru wody - do określenia taryf dla zaopatrzenia w wodę w sposób stymulujący ograniczenie jej zużycia, zwłaszcza w godzinach występowania maksymalnego niedoboru;</w:t>
      </w:r>
    </w:p>
    <w:p w14:paraId="70F7DA0B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</w:t>
      </w:r>
      <w:r w:rsidRPr="0067365A">
        <w:rPr>
          <w:rFonts w:ascii="Arial" w:eastAsia="Times New Roman" w:hAnsi="Arial" w:cs="Arial"/>
          <w:b/>
          <w:szCs w:val="16"/>
          <w:lang w:eastAsia="pl-PL"/>
        </w:rPr>
        <w:t xml:space="preserve"> </w:t>
      </w:r>
      <w:r w:rsidRPr="0067365A">
        <w:rPr>
          <w:rFonts w:ascii="Arial" w:eastAsia="Times New Roman" w:hAnsi="Arial" w:cs="Arial"/>
          <w:szCs w:val="16"/>
          <w:lang w:eastAsia="pl-PL"/>
        </w:rPr>
        <w:t>prowadzenia racjonalnej gospodarki w zakresie działalności objętej zezwoleniem, stanowiące, że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zobowiązany jest do:</w:t>
      </w:r>
    </w:p>
    <w:p w14:paraId="6F74DCFE" w14:textId="670C7410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prowadzenia działalności w zakresie zbiorowego zaopatrzenia w wodę i</w:t>
      </w:r>
      <w:r w:rsidR="004F1379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zbiorowego odprowadzania ścieków w sposób zapewniający optymalizację kosztów oraz cen i stawek opłat za świadczone usługi,</w:t>
      </w:r>
    </w:p>
    <w:p w14:paraId="714EE5FF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działalności;</w:t>
      </w:r>
    </w:p>
    <w:p w14:paraId="7ADA4CDD" w14:textId="77777777" w:rsidR="00003627" w:rsidRPr="0067365A" w:rsidRDefault="00003627" w:rsidP="000F5392">
      <w:pPr>
        <w:pStyle w:val="Akapitzlist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warunki wygaśnięcia lub cofnięcia zezwolenia, stanowiące, że:</w:t>
      </w:r>
    </w:p>
    <w:p w14:paraId="23C3A369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zezwolenie wygasa w związku z likwidacją przedsiębiorcy -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ug,</w:t>
      </w:r>
    </w:p>
    <w:p w14:paraId="2360C6FE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cofa zezwolenie w przypadku:</w:t>
      </w:r>
    </w:p>
    <w:p w14:paraId="52BEBB90" w14:textId="77777777" w:rsidR="00003627" w:rsidRPr="0067365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zaprzestania prowadzenia przez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tawcę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działalności objętej zezwoleniem,</w:t>
      </w:r>
    </w:p>
    <w:p w14:paraId="7A2E737A" w14:textId="77777777" w:rsidR="00003627" w:rsidRPr="0067365A" w:rsidRDefault="00003627" w:rsidP="000F5392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prawomocnego wyroku sądu, zakazującego prowadzenia działalności objętej zezwoleniem,</w:t>
      </w:r>
    </w:p>
    <w:p w14:paraId="63110C4D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Prezydent m.st. Warszawy może cofnąć zezwolenie:</w:t>
      </w:r>
    </w:p>
    <w:p w14:paraId="2011BEEA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w wyznaczonym terminie nie usunął stanu faktycznego lub prawnego niezgodnego z warunkami określonymi w zezwoleniu lub przepisami regulującymi jego działalność,</w:t>
      </w:r>
    </w:p>
    <w:p w14:paraId="63D5E1C9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rażąco narusza warunki określone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zezwoleniu i przepisach prawa,</w:t>
      </w:r>
    </w:p>
    <w:p w14:paraId="1F43C080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warunkach zagrożenia obronności i bezpieczeństwa państwa lub innego ważnego interesu publicznego,</w:t>
      </w:r>
    </w:p>
    <w:p w14:paraId="053CB83C" w14:textId="77777777" w:rsidR="00003627" w:rsidRPr="0067365A" w:rsidRDefault="00003627" w:rsidP="000F5392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przypadku, gdy nastąpił podział przedsiębiorstwa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ug, jego połączenie z innym podmiotem lub wystąpiły inne zmiany formalnoprawne, mające wpływ na prowadzoną działalność, </w:t>
      </w:r>
    </w:p>
    <w:p w14:paraId="05747F16" w14:textId="77777777" w:rsidR="00003627" w:rsidRPr="0067365A" w:rsidRDefault="00003627" w:rsidP="000F5392">
      <w:pPr>
        <w:pStyle w:val="Akapitzlist"/>
        <w:widowControl w:val="0"/>
        <w:numPr>
          <w:ilvl w:val="2"/>
          <w:numId w:val="16"/>
        </w:numPr>
        <w:autoSpaceDE w:val="0"/>
        <w:autoSpaceDN w:val="0"/>
        <w:adjustRightInd w:val="0"/>
        <w:spacing w:after="0" w:line="360" w:lineRule="auto"/>
        <w:ind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zezwolenie może być cofnięte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bez odszkodowania, w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 </w:t>
      </w:r>
      <w:r w:rsidRPr="0067365A">
        <w:rPr>
          <w:rFonts w:ascii="Arial" w:eastAsia="Times New Roman" w:hAnsi="Arial" w:cs="Arial"/>
          <w:szCs w:val="16"/>
          <w:lang w:eastAsia="pl-PL"/>
        </w:rPr>
        <w:t>następujących przypadkach:</w:t>
      </w:r>
    </w:p>
    <w:p w14:paraId="613C25B0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gdy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 xml:space="preserve"> dos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tawca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usł</w:t>
      </w:r>
      <w:r w:rsidRPr="0067365A">
        <w:rPr>
          <w:rFonts w:ascii="Arial" w:eastAsia="Times New Roman" w:hAnsi="Arial" w:cs="Arial"/>
          <w:szCs w:val="16"/>
          <w:lang w:eastAsia="pl-PL"/>
        </w:rPr>
        <w:t>ug złożył wniosek o zaprzestanie działalności objętej zezwoleniem,</w:t>
      </w:r>
    </w:p>
    <w:p w14:paraId="5B7EC1B4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w związku z ewidentnym naruszeniem obowiązków wynikających z zezwolenia,</w:t>
      </w:r>
    </w:p>
    <w:p w14:paraId="28D9FE65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>gdy przemawia za tym ważny interes państwa lub wynika to z realizacji przepisów o obronności i bezpieczeństwie państwa,</w:t>
      </w:r>
    </w:p>
    <w:p w14:paraId="4E0120AA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utraty przez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d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ostawcę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sług zdolności wykonywania zadań objętych zezwoleniem,</w:t>
      </w:r>
    </w:p>
    <w:p w14:paraId="1C4EE789" w14:textId="77777777" w:rsidR="00003627" w:rsidRPr="0067365A" w:rsidRDefault="00003627" w:rsidP="000F5392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1276" w:hanging="357"/>
        <w:rPr>
          <w:rFonts w:ascii="Arial" w:eastAsia="Times New Roman" w:hAnsi="Arial" w:cs="Arial"/>
          <w:szCs w:val="16"/>
          <w:lang w:eastAsia="pl-PL"/>
        </w:rPr>
      </w:pPr>
      <w:r w:rsidRPr="0067365A">
        <w:rPr>
          <w:rFonts w:ascii="Arial" w:eastAsia="Times New Roman" w:hAnsi="Arial" w:cs="Arial"/>
          <w:szCs w:val="16"/>
          <w:lang w:eastAsia="pl-PL"/>
        </w:rPr>
        <w:t xml:space="preserve">upadłości, bądź likwidacji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d</w:t>
      </w:r>
      <w:r w:rsidRPr="0067365A">
        <w:rPr>
          <w:rFonts w:ascii="Arial" w:eastAsia="Times New Roman" w:hAnsi="Arial" w:cs="Arial"/>
          <w:szCs w:val="16"/>
          <w:lang w:eastAsia="pl-PL"/>
        </w:rPr>
        <w:t xml:space="preserve">ostawcy </w:t>
      </w:r>
      <w:r w:rsidR="00BD4E8F" w:rsidRPr="0067365A">
        <w:rPr>
          <w:rFonts w:ascii="Arial" w:eastAsia="Times New Roman" w:hAnsi="Arial" w:cs="Arial"/>
          <w:szCs w:val="16"/>
          <w:lang w:eastAsia="pl-PL"/>
        </w:rPr>
        <w:t>u</w:t>
      </w:r>
      <w:r w:rsidRPr="0067365A">
        <w:rPr>
          <w:rFonts w:ascii="Arial" w:eastAsia="Times New Roman" w:hAnsi="Arial" w:cs="Arial"/>
          <w:szCs w:val="16"/>
          <w:lang w:eastAsia="pl-PL"/>
        </w:rPr>
        <w:t>sług.</w:t>
      </w:r>
    </w:p>
    <w:p w14:paraId="1A153B14" w14:textId="5F4C72A9" w:rsidR="00A139A4" w:rsidRPr="0067365A" w:rsidRDefault="00A139A4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sprawach nieuregulowanych w umowie mają zastosowanie odpowiednie przepisy obowiązującego prawa, w szczególności ustawy </w:t>
      </w:r>
      <w:r w:rsidR="002B49BA" w:rsidRPr="0067365A">
        <w:rPr>
          <w:rFonts w:ascii="Arial" w:eastAsia="Calibri" w:hAnsi="Arial" w:cs="Arial"/>
          <w:bCs/>
          <w:color w:val="000000" w:themeColor="text1"/>
        </w:rPr>
        <w:t xml:space="preserve">z 07 czerwca 2001 r. o zbiorowym zaopatrzeniu w wodę i zbiorowym odprowadzaniu ścieków </w:t>
      </w:r>
      <w:r w:rsidR="002B49BA" w:rsidRPr="0067365A">
        <w:rPr>
          <w:rFonts w:ascii="Arial" w:eastAsia="Calibri" w:hAnsi="Arial" w:cs="Arial"/>
          <w:color w:val="000000" w:themeColor="text1"/>
        </w:rPr>
        <w:t>(</w:t>
      </w:r>
      <w:r w:rsidR="002B49BA" w:rsidRPr="0067365A">
        <w:rPr>
          <w:rFonts w:ascii="Arial" w:hAnsi="Arial" w:cs="Arial"/>
          <w:color w:val="000000" w:themeColor="text1"/>
        </w:rPr>
        <w:t>Dz.U. z 2020 r., poz. 2028 z </w:t>
      </w:r>
      <w:proofErr w:type="spellStart"/>
      <w:r w:rsidR="002B49BA" w:rsidRPr="0067365A">
        <w:rPr>
          <w:rFonts w:ascii="Arial" w:hAnsi="Arial" w:cs="Arial"/>
          <w:color w:val="000000" w:themeColor="text1"/>
        </w:rPr>
        <w:t>późn</w:t>
      </w:r>
      <w:proofErr w:type="spellEnd"/>
      <w:r w:rsidR="002B49BA" w:rsidRPr="0067365A">
        <w:rPr>
          <w:rFonts w:ascii="Arial" w:hAnsi="Arial" w:cs="Arial"/>
          <w:color w:val="000000" w:themeColor="text1"/>
        </w:rPr>
        <w:t>. zm.</w:t>
      </w:r>
      <w:r w:rsidR="002B49BA" w:rsidRPr="0067365A">
        <w:rPr>
          <w:rFonts w:ascii="Arial" w:eastAsia="Calibri" w:hAnsi="Arial" w:cs="Arial"/>
          <w:color w:val="000000" w:themeColor="text1"/>
        </w:rPr>
        <w:t>)</w:t>
      </w:r>
      <w:r w:rsidRPr="0067365A">
        <w:rPr>
          <w:rFonts w:ascii="Arial" w:hAnsi="Arial" w:cs="Arial"/>
        </w:rPr>
        <w:t xml:space="preserve"> wraz z przepisami wykonawczymi, kodeksu cywilnego oraz uchwał</w:t>
      </w:r>
      <w:r w:rsidR="002B49BA" w:rsidRPr="0067365A">
        <w:rPr>
          <w:rFonts w:ascii="Arial" w:hAnsi="Arial" w:cs="Arial"/>
        </w:rPr>
        <w:t>y</w:t>
      </w:r>
      <w:r w:rsidRPr="0067365A">
        <w:rPr>
          <w:rFonts w:ascii="Arial" w:hAnsi="Arial" w:cs="Arial"/>
        </w:rPr>
        <w:t xml:space="preserve"> </w:t>
      </w:r>
      <w:r w:rsidR="002B49BA" w:rsidRPr="0067365A">
        <w:rPr>
          <w:rFonts w:ascii="Arial" w:hAnsi="Arial" w:cs="Arial"/>
        </w:rPr>
        <w:t>n</w:t>
      </w:r>
      <w:r w:rsidRPr="0067365A">
        <w:rPr>
          <w:rFonts w:ascii="Arial" w:hAnsi="Arial" w:cs="Arial"/>
        </w:rPr>
        <w:t>r</w:t>
      </w:r>
      <w:r w:rsidR="002B49BA" w:rsidRPr="0067365A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XV/375/2019 Rady Miasta Stołecznego Warszawy z 04 lipca 2019 r</w:t>
      </w:r>
      <w:r w:rsidR="000F5392" w:rsidRPr="0067365A">
        <w:rPr>
          <w:rFonts w:ascii="Arial" w:hAnsi="Arial" w:cs="Arial"/>
        </w:rPr>
        <w:t>.</w:t>
      </w:r>
      <w:r w:rsidRPr="0067365A">
        <w:rPr>
          <w:rFonts w:ascii="Arial" w:hAnsi="Arial" w:cs="Arial"/>
        </w:rPr>
        <w:t xml:space="preserve"> w sprawie uchwalenia regulaminu dostarczania wody i odprowadzania ścieków na terenie m.st. Warszawy, gmin: Michałowice, Nieporęt, Raszyn, Serock, Wieliszew oraz miast: Piastów i Pruszków (Dz. U. Woj. </w:t>
      </w:r>
      <w:proofErr w:type="spellStart"/>
      <w:r w:rsidRPr="0067365A">
        <w:rPr>
          <w:rFonts w:ascii="Arial" w:hAnsi="Arial" w:cs="Arial"/>
        </w:rPr>
        <w:t>Maz</w:t>
      </w:r>
      <w:proofErr w:type="spellEnd"/>
      <w:r w:rsidRPr="0067365A">
        <w:rPr>
          <w:rFonts w:ascii="Arial" w:hAnsi="Arial" w:cs="Arial"/>
        </w:rPr>
        <w:t xml:space="preserve">. z 2019 r., </w:t>
      </w:r>
      <w:proofErr w:type="spellStart"/>
      <w:r w:rsidRPr="0067365A">
        <w:rPr>
          <w:rFonts w:ascii="Arial" w:hAnsi="Arial" w:cs="Arial"/>
        </w:rPr>
        <w:t>poz</w:t>
      </w:r>
      <w:proofErr w:type="spellEnd"/>
      <w:r w:rsidRPr="0067365A">
        <w:rPr>
          <w:rFonts w:ascii="Arial" w:hAnsi="Arial" w:cs="Arial"/>
        </w:rPr>
        <w:t>, 9019).</w:t>
      </w:r>
      <w:r w:rsidR="002B49BA" w:rsidRPr="0067365A">
        <w:rPr>
          <w:rFonts w:ascii="Arial" w:hAnsi="Arial" w:cs="Arial"/>
        </w:rPr>
        <w:t xml:space="preserve"> Regulamin jest dostępny do wglądu w siedzibie dostawcy usług w Warszawie, Pl. Starynkiewicza 5, a także w lokalizacji w</w:t>
      </w:r>
      <w:r w:rsidR="004F1379">
        <w:rPr>
          <w:rFonts w:ascii="Arial" w:hAnsi="Arial" w:cs="Arial"/>
        </w:rPr>
        <w:t> </w:t>
      </w:r>
      <w:r w:rsidR="002B49BA" w:rsidRPr="0067365A">
        <w:rPr>
          <w:rFonts w:ascii="Arial" w:hAnsi="Arial" w:cs="Arial"/>
        </w:rPr>
        <w:t>Warszawie przy ul. Zaruskiego 4 oraz na stronie internetowej dostawcy usług (</w:t>
      </w:r>
      <w:hyperlink r:id="rId9" w:history="1">
        <w:r w:rsidR="002B49BA" w:rsidRPr="0067365A">
          <w:rPr>
            <w:rStyle w:val="Hipercze"/>
            <w:rFonts w:ascii="Arial" w:hAnsi="Arial" w:cs="Arial"/>
            <w:color w:val="auto"/>
          </w:rPr>
          <w:t>www.mpwik.com.pl</w:t>
        </w:r>
      </w:hyperlink>
      <w:r w:rsidR="002B49BA" w:rsidRPr="0067365A">
        <w:rPr>
          <w:rFonts w:ascii="Arial" w:hAnsi="Arial" w:cs="Arial"/>
        </w:rPr>
        <w:t>)</w:t>
      </w:r>
      <w:r w:rsidR="002D2405" w:rsidRPr="0067365A">
        <w:rPr>
          <w:rFonts w:ascii="Arial" w:hAnsi="Arial" w:cs="Arial"/>
        </w:rPr>
        <w:t>.</w:t>
      </w:r>
    </w:p>
    <w:p w14:paraId="45E4BFF4" w14:textId="73A4DD70" w:rsidR="002D2405" w:rsidRPr="0067365A" w:rsidRDefault="002D2405" w:rsidP="002715A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Spory zaistniałe w związku z realizacją umowy będą załatwiane w drodze polubownej, a w przypadku niemożności ich załatwienia w ten sposób, strony poddają spór pod rozstrzygnięcie właściwego sądu powszechnego.</w:t>
      </w:r>
    </w:p>
    <w:p w14:paraId="3B882C9B" w14:textId="61190A76" w:rsidR="004E33E4" w:rsidRPr="0067365A" w:rsidRDefault="004E33E4" w:rsidP="008C0E39">
      <w:pPr>
        <w:pStyle w:val="Nagwek2"/>
      </w:pPr>
      <w:r w:rsidRPr="0067365A">
        <w:t xml:space="preserve">§ </w:t>
      </w:r>
      <w:r w:rsidR="000F5392" w:rsidRPr="0067365A">
        <w:t>8</w:t>
      </w:r>
      <w:r w:rsidR="003E0C3A" w:rsidRPr="0067365A">
        <w:t>.</w:t>
      </w:r>
      <w:r w:rsidR="00A74A87" w:rsidRPr="0067365A">
        <w:t xml:space="preserve"> </w:t>
      </w:r>
      <w:r w:rsidR="0072141C" w:rsidRPr="0067365A">
        <w:t>Postanowienia</w:t>
      </w:r>
      <w:r w:rsidRPr="0067365A">
        <w:t xml:space="preserve"> dodatkowe</w:t>
      </w:r>
    </w:p>
    <w:p w14:paraId="722414F1" w14:textId="77777777" w:rsidR="00CF77E6" w:rsidRPr="0067365A" w:rsidRDefault="00CF77E6" w:rsidP="002715A7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Umowa sporządzona została w dwóch jednobrzmiących egzemplarzach, po jednym dla każdej ze stron.</w:t>
      </w:r>
    </w:p>
    <w:p w14:paraId="6F1875B1" w14:textId="48071738" w:rsidR="00356AA0" w:rsidRPr="0067365A" w:rsidRDefault="00356AA0" w:rsidP="00356AA0">
      <w:pPr>
        <w:pStyle w:val="Nagwek2"/>
      </w:pPr>
      <w:r w:rsidRPr="0067365A">
        <w:t>§ 9. Informacja o przetwarzaniu danych osobowych</w:t>
      </w:r>
    </w:p>
    <w:p w14:paraId="1867E8EF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 przetwarzaniem danych osobowych i w sprawie swobodnego przepływu takich danych oraz uchylenia dyrektywy 95/46/WE (w skrócie RODO).</w:t>
      </w:r>
    </w:p>
    <w:p w14:paraId="655FE660" w14:textId="553A59CB" w:rsidR="00356AA0" w:rsidRPr="0067365A" w:rsidRDefault="00356AA0" w:rsidP="00356AA0">
      <w:pPr>
        <w:spacing w:after="0" w:line="360" w:lineRule="auto"/>
        <w:ind w:left="360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Na pytania dotyczące przetwarzania danych oraz przysługując</w:t>
      </w:r>
      <w:r w:rsidR="00281CD3" w:rsidRPr="0067365A">
        <w:rPr>
          <w:rFonts w:ascii="Arial" w:hAnsi="Arial" w:cs="Arial"/>
        </w:rPr>
        <w:t>ych</w:t>
      </w:r>
      <w:r w:rsidRPr="0067365A">
        <w:rPr>
          <w:rFonts w:ascii="Arial" w:hAnsi="Arial" w:cs="Arial"/>
        </w:rPr>
        <w:t xml:space="preserve"> Pani/Panu praw odpowie Inspektor Ochrony Danych w Miejskim Przedsiębiorstwie Wodociągów i</w:t>
      </w:r>
      <w:r w:rsidR="004F1379">
        <w:rPr>
          <w:rFonts w:ascii="Arial" w:hAnsi="Arial" w:cs="Arial"/>
        </w:rPr>
        <w:t> </w:t>
      </w:r>
      <w:r w:rsidRPr="0067365A">
        <w:rPr>
          <w:rFonts w:ascii="Arial" w:hAnsi="Arial" w:cs="Arial"/>
        </w:rPr>
        <w:t>Kanalizacji w m.st. Warszawie S.A. Kontakt: email: iodo@mpwik.com.pl lub pocztą: Inspektor Ochrony Danych w Miejskim Przedsiębiorstwie Wodociągów i Kanalizacji, Pl. Starynkiewicza 5, 00-015 Warszawa.</w:t>
      </w:r>
    </w:p>
    <w:p w14:paraId="2B15CAA4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Dane osobowe będą przetwarzane w celach:</w:t>
      </w:r>
    </w:p>
    <w:p w14:paraId="7E0BC047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zawarcia i realizacji umowy o zaopatrzenie w wodę i/lub odprowadzanie ścieków na postawie art. 6 ust.1 lit. b RODO,</w:t>
      </w:r>
    </w:p>
    <w:p w14:paraId="23DC67AB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realizacji ciążących na MPWiK obowiązków prawnych w oparciu o art. 6 ust. 1 lit c RODO,</w:t>
      </w:r>
    </w:p>
    <w:p w14:paraId="5981D8F8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wypełniania zadań wynikających z ustawy z 7 czerwca 2001 r. o zbiorowym zaopatrzeniu w wodę i zbiorowym odprowadzaniu ścieków,</w:t>
      </w:r>
    </w:p>
    <w:p w14:paraId="656D97BB" w14:textId="77777777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archiwizacji, zgodnie z przepisami ustawy z 14 lipca 1983 r. o narodowym zasobie archiwalnym i archiwach, dokumentacji wytworzonej w MPWIK,</w:t>
      </w:r>
    </w:p>
    <w:p w14:paraId="3862C184" w14:textId="744C6DB6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wystawiania i przechowywania faktur oraz innych dokumentów księgowych w związku z przepis</w:t>
      </w:r>
      <w:r w:rsidR="009C71E2" w:rsidRPr="0067365A">
        <w:rPr>
          <w:rFonts w:ascii="Arial" w:hAnsi="Arial" w:cs="Arial"/>
        </w:rPr>
        <w:t>ami</w:t>
      </w:r>
      <w:r w:rsidRPr="0067365A">
        <w:rPr>
          <w:rFonts w:ascii="Arial" w:hAnsi="Arial" w:cs="Arial"/>
        </w:rPr>
        <w:t xml:space="preserve"> ustawy z 29 września 1994 r. o rachunkowości,</w:t>
      </w:r>
    </w:p>
    <w:p w14:paraId="3FA6C3F6" w14:textId="4118F20A" w:rsidR="00356AA0" w:rsidRPr="0067365A" w:rsidRDefault="00356AA0" w:rsidP="00356AA0">
      <w:pPr>
        <w:numPr>
          <w:ilvl w:val="1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realizacji prawnie uzasadnionych interesów MPWiK w oparciu o art. 6 ust. 1 lit. f</w:t>
      </w:r>
      <w:r w:rsidR="005C35C5">
        <w:rPr>
          <w:rFonts w:ascii="Arial" w:hAnsi="Arial" w:cs="Arial"/>
        </w:rPr>
        <w:t xml:space="preserve"> </w:t>
      </w:r>
      <w:r w:rsidRPr="0067365A">
        <w:rPr>
          <w:rFonts w:ascii="Arial" w:hAnsi="Arial" w:cs="Arial"/>
        </w:rPr>
        <w:t xml:space="preserve">RODO, czyli: </w:t>
      </w:r>
    </w:p>
    <w:p w14:paraId="7BB89A7E" w14:textId="77777777" w:rsidR="00356AA0" w:rsidRPr="0067365A" w:rsidRDefault="00356AA0" w:rsidP="00356AA0">
      <w:pPr>
        <w:pStyle w:val="Akapitzlist"/>
        <w:numPr>
          <w:ilvl w:val="0"/>
          <w:numId w:val="10"/>
        </w:numPr>
        <w:spacing w:after="0" w:line="360" w:lineRule="auto"/>
        <w:ind w:left="993"/>
        <w:rPr>
          <w:rFonts w:ascii="Arial" w:hAnsi="Arial" w:cs="Arial"/>
        </w:rPr>
      </w:pPr>
      <w:r w:rsidRPr="0067365A">
        <w:rPr>
          <w:rFonts w:ascii="Arial" w:hAnsi="Arial" w:cs="Arial"/>
        </w:rPr>
        <w:t>ewentualnego ustalenia, dochodzenia roszczeń lub obrony przed roszczeniami,</w:t>
      </w:r>
    </w:p>
    <w:p w14:paraId="740BC3B7" w14:textId="77777777" w:rsidR="00356AA0" w:rsidRPr="0067365A" w:rsidRDefault="00356AA0" w:rsidP="00356AA0">
      <w:pPr>
        <w:pStyle w:val="Akapitzlist"/>
        <w:numPr>
          <w:ilvl w:val="0"/>
          <w:numId w:val="11"/>
        </w:numPr>
        <w:spacing w:after="0" w:line="360" w:lineRule="auto"/>
        <w:ind w:left="993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przekazania informacji o możliwości skorzystania z innej usługi np. podłączania się do sieci wodociągowej lub kanalizacyjnej (informacja przekazana pocztą tradycyjną). </w:t>
      </w:r>
    </w:p>
    <w:p w14:paraId="02602BB6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 </w:t>
      </w:r>
    </w:p>
    <w:p w14:paraId="3E798BB5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okres trwania umowy oraz dalej, przez okres 10 lat od momentu całkowitej deinstalacji przyłącza wodociągowego,</w:t>
      </w:r>
    </w:p>
    <w:p w14:paraId="57F16723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przez okres 5 lat od momentu zakończenia postępowania wyjaśniającego, w przypadku kontroli ilości i jakości odprowadzanych ścieków,</w:t>
      </w:r>
    </w:p>
    <w:p w14:paraId="630E8606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w przypadku skarg, wniosków i reklamacji na jakość świadczonych usług odesłanych do załatwiania innym podmiotom, nie dłużej niż 5 lat,</w:t>
      </w:r>
    </w:p>
    <w:p w14:paraId="3F388BFE" w14:textId="77777777" w:rsidR="00356AA0" w:rsidRPr="0067365A" w:rsidRDefault="00356AA0" w:rsidP="00356AA0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przypadku skarg, wniosków i reklamacji załatwianych bezpośrednio przez MPWiK, dokumentacja ma trwałą wartość historyczną, przewidzianą do przekazania do Archiwum Państwowego. </w:t>
      </w:r>
    </w:p>
    <w:p w14:paraId="775F53C1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Odbiorcami danych osobowych mogą być:</w:t>
      </w:r>
    </w:p>
    <w:p w14:paraId="1F1D1411" w14:textId="35561C6A" w:rsidR="00356AA0" w:rsidRPr="0067365A" w:rsidRDefault="00356AA0" w:rsidP="00356AA0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>podmioty, którym administrator powierzy przetwarzanie danych osobowych, w szczególności: podmioty świadczące na rzecz MPWiK usługi informatyczne (np. dostawc</w:t>
      </w:r>
      <w:r w:rsidR="009C71E2" w:rsidRPr="0067365A">
        <w:rPr>
          <w:rFonts w:ascii="Arial" w:hAnsi="Arial" w:cs="Arial"/>
        </w:rPr>
        <w:t>y</w:t>
      </w:r>
      <w:r w:rsidRPr="0067365A">
        <w:rPr>
          <w:rFonts w:ascii="Arial" w:hAnsi="Arial" w:cs="Arial"/>
        </w:rPr>
        <w:t xml:space="preserve"> systemów IT), pocztowe, ochroniarskie, konsultingowe i doradcze, firmy realizujące montaż, wymiany i odczyty wodomierzy głównych, firmy realizujące wydruk, wysyłkę korespondencji i niszczenie dokumentów,</w:t>
      </w:r>
    </w:p>
    <w:p w14:paraId="39979AE1" w14:textId="77777777" w:rsidR="00356AA0" w:rsidRPr="0067365A" w:rsidRDefault="00356AA0" w:rsidP="00356AA0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podmioty, którym administrator udostępni dane osobowe na podstawie przepisów prawa, na ich udokumentowany wniosek np. Policja. </w:t>
      </w:r>
    </w:p>
    <w:p w14:paraId="081D8741" w14:textId="77777777" w:rsidR="00356AA0" w:rsidRPr="0067365A" w:rsidRDefault="00356AA0" w:rsidP="00356AA0">
      <w:pPr>
        <w:numPr>
          <w:ilvl w:val="0"/>
          <w:numId w:val="12"/>
        </w:numPr>
        <w:spacing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Ma Pani/Pan prawo dostępu do treści swoich danych oraz prawo ich sprostowania, </w:t>
      </w:r>
    </w:p>
    <w:p w14:paraId="6FDA7019" w14:textId="77777777" w:rsidR="00356AA0" w:rsidRPr="0067365A" w:rsidRDefault="00356AA0" w:rsidP="00356AA0">
      <w:pPr>
        <w:spacing w:before="240" w:after="0" w:line="360" w:lineRule="auto"/>
        <w:ind w:left="360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 xml:space="preserve">w niektórych przypadkach prawo usunięcia danych, ograniczenia przetwarzania, przenoszenia danych i wniesienia sprzeciwu wobec przetwarzania danych. </w:t>
      </w:r>
    </w:p>
    <w:p w14:paraId="06B013FC" w14:textId="6D774D06" w:rsidR="00356AA0" w:rsidRPr="0067365A" w:rsidRDefault="00356AA0" w:rsidP="003E4B6F">
      <w:pPr>
        <w:numPr>
          <w:ilvl w:val="0"/>
          <w:numId w:val="12"/>
        </w:numPr>
        <w:spacing w:before="240" w:after="0" w:line="360" w:lineRule="auto"/>
        <w:contextualSpacing/>
        <w:rPr>
          <w:rFonts w:ascii="Arial" w:hAnsi="Arial" w:cs="Arial"/>
        </w:rPr>
      </w:pPr>
      <w:r w:rsidRPr="0067365A">
        <w:rPr>
          <w:rFonts w:ascii="Arial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18A83977" w14:textId="77777777" w:rsidR="003E4B6F" w:rsidRPr="0067365A" w:rsidRDefault="003E4B6F" w:rsidP="003E4B6F">
      <w:pPr>
        <w:spacing w:before="1320" w:after="0" w:line="36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56A662" wp14:editId="5B39BE0A">
                <wp:simplePos x="0" y="0"/>
                <wp:positionH relativeFrom="margin">
                  <wp:align>right</wp:align>
                </wp:positionH>
                <wp:positionV relativeFrom="paragraph">
                  <wp:posOffset>3713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1EF6A0" id="Łącznik prosty 1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.3pt" to="4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67365A">
        <w:rPr>
          <w:rFonts w:ascii="Arial" w:hAnsi="Arial" w:cs="Arial"/>
          <w:color w:val="000000" w:themeColor="text1"/>
        </w:rPr>
        <w:t xml:space="preserve">Pieczęć i czytelne podpisy </w:t>
      </w:r>
      <w:r w:rsidRPr="0067365A">
        <w:rPr>
          <w:rFonts w:ascii="Arial" w:hAnsi="Arial" w:cs="Arial"/>
          <w:b/>
          <w:color w:val="000000" w:themeColor="text1"/>
        </w:rPr>
        <w:t xml:space="preserve">odbiorcy usług </w:t>
      </w:r>
    </w:p>
    <w:p w14:paraId="08B14953" w14:textId="77777777" w:rsidR="003E4B6F" w:rsidRPr="0067365A" w:rsidRDefault="003E4B6F" w:rsidP="003E4B6F">
      <w:pPr>
        <w:spacing w:before="1320" w:after="0" w:line="240" w:lineRule="auto"/>
        <w:rPr>
          <w:rFonts w:ascii="Arial" w:hAnsi="Arial" w:cs="Arial"/>
          <w:color w:val="000000" w:themeColor="text1"/>
        </w:rPr>
      </w:pPr>
      <w:r w:rsidRPr="0067365A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C6790" wp14:editId="155DE8AA">
                <wp:simplePos x="0" y="0"/>
                <wp:positionH relativeFrom="margin">
                  <wp:posOffset>2776855</wp:posOffset>
                </wp:positionH>
                <wp:positionV relativeFrom="paragraph">
                  <wp:posOffset>839470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D88A6C" id="Łącznik prosty 2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8.65pt,66.1pt" to="450.9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67365A">
        <w:rPr>
          <w:rFonts w:ascii="Arial" w:hAnsi="Arial" w:cs="Arial"/>
          <w:color w:val="000000" w:themeColor="text1"/>
        </w:rPr>
        <w:t xml:space="preserve">Pieczęć i podpisy </w:t>
      </w:r>
      <w:r w:rsidRPr="0067365A">
        <w:rPr>
          <w:rFonts w:ascii="Arial" w:hAnsi="Arial" w:cs="Arial"/>
          <w:b/>
          <w:color w:val="000000" w:themeColor="text1"/>
        </w:rPr>
        <w:t xml:space="preserve">dostawcy usług </w:t>
      </w:r>
    </w:p>
    <w:p w14:paraId="3D4E3A7B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42FE5D44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25C3C884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323E3C9E" w14:textId="77777777" w:rsidR="003E4B6F" w:rsidRPr="0067365A" w:rsidRDefault="003E4B6F" w:rsidP="00BA27EB">
      <w:pPr>
        <w:spacing w:after="0" w:line="240" w:lineRule="auto"/>
        <w:rPr>
          <w:rFonts w:ascii="Arial" w:hAnsi="Arial" w:cs="Arial"/>
          <w:color w:val="000000" w:themeColor="text1"/>
          <w:sz w:val="18"/>
          <w:vertAlign w:val="superscript"/>
        </w:rPr>
      </w:pPr>
    </w:p>
    <w:p w14:paraId="0622B7E8" w14:textId="62F02813" w:rsidR="00BA27EB" w:rsidRPr="0067365A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67365A">
        <w:rPr>
          <w:rFonts w:ascii="Arial" w:hAnsi="Arial" w:cs="Arial"/>
          <w:color w:val="000000" w:themeColor="text1"/>
          <w:sz w:val="18"/>
          <w:vertAlign w:val="superscript"/>
        </w:rPr>
        <w:t>*</w:t>
      </w:r>
      <w:r w:rsidRPr="0067365A">
        <w:rPr>
          <w:rFonts w:ascii="Arial" w:hAnsi="Arial" w:cs="Arial"/>
          <w:color w:val="000000" w:themeColor="text1"/>
          <w:sz w:val="18"/>
        </w:rPr>
        <w:t xml:space="preserve"> właściwe wypełnić</w:t>
      </w:r>
    </w:p>
    <w:p w14:paraId="7CF5F72D" w14:textId="77777777" w:rsidR="00687D17" w:rsidRPr="00D16C68" w:rsidRDefault="00BA27EB" w:rsidP="00BA27EB">
      <w:pPr>
        <w:spacing w:after="0" w:line="240" w:lineRule="auto"/>
        <w:rPr>
          <w:rFonts w:ascii="Arial" w:hAnsi="Arial" w:cs="Arial"/>
          <w:color w:val="000000" w:themeColor="text1"/>
          <w:sz w:val="18"/>
        </w:rPr>
      </w:pPr>
      <w:r w:rsidRPr="0067365A">
        <w:rPr>
          <w:rFonts w:ascii="Arial" w:hAnsi="Arial" w:cs="Arial"/>
          <w:color w:val="000000" w:themeColor="text1"/>
          <w:sz w:val="18"/>
          <w:vertAlign w:val="superscript"/>
        </w:rPr>
        <w:t>**</w:t>
      </w:r>
      <w:r w:rsidRPr="0067365A">
        <w:rPr>
          <w:rFonts w:ascii="Arial" w:hAnsi="Arial" w:cs="Arial"/>
          <w:color w:val="000000" w:themeColor="text1"/>
          <w:sz w:val="18"/>
        </w:rPr>
        <w:t xml:space="preserve"> niepotrzebne skreślić</w:t>
      </w:r>
      <w:r w:rsidRPr="00BE2D82">
        <w:rPr>
          <w:rFonts w:ascii="Arial" w:hAnsi="Arial" w:cs="Arial"/>
          <w:color w:val="000000" w:themeColor="text1"/>
          <w:sz w:val="18"/>
        </w:rPr>
        <w:t xml:space="preserve"> </w:t>
      </w:r>
    </w:p>
    <w:sectPr w:rsidR="00687D17" w:rsidRPr="00D16C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B1CE1" w14:textId="77777777" w:rsidR="003E001A" w:rsidRDefault="003E001A" w:rsidP="00BA27EB">
      <w:pPr>
        <w:spacing w:after="0" w:line="240" w:lineRule="auto"/>
      </w:pPr>
      <w:r>
        <w:separator/>
      </w:r>
    </w:p>
  </w:endnote>
  <w:endnote w:type="continuationSeparator" w:id="0">
    <w:p w14:paraId="5E6C9605" w14:textId="77777777" w:rsidR="003E001A" w:rsidRDefault="003E001A" w:rsidP="00BA27EB">
      <w:pPr>
        <w:spacing w:after="0" w:line="240" w:lineRule="auto"/>
      </w:pPr>
      <w:r>
        <w:continuationSeparator/>
      </w:r>
    </w:p>
  </w:endnote>
  <w:endnote w:type="continuationNotice" w:id="1">
    <w:p w14:paraId="2DD1C26D" w14:textId="77777777" w:rsidR="003E001A" w:rsidRDefault="003E00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EA4E9" w14:textId="77777777" w:rsidR="004E1A12" w:rsidRDefault="004E1A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52578693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4E8AFCC" w14:textId="77777777" w:rsidR="00A139A4" w:rsidRPr="008C5877" w:rsidRDefault="002B49BA" w:rsidP="004670B3">
            <w:pPr>
              <w:pStyle w:val="Stopka"/>
              <w:rPr>
                <w:rFonts w:ascii="Arial" w:hAnsi="Arial" w:cs="Arial"/>
                <w:sz w:val="16"/>
                <w:szCs w:val="16"/>
              </w:rPr>
            </w:pPr>
            <w:r w:rsidRPr="008C5877">
              <w:rPr>
                <w:rFonts w:ascii="Arial" w:hAnsi="Arial" w:cs="Arial"/>
                <w:b/>
                <w:sz w:val="18"/>
                <w:szCs w:val="18"/>
              </w:rPr>
              <w:t xml:space="preserve">STOJAK 2023 - </w:t>
            </w:r>
            <w:r w:rsidRPr="008C5877">
              <w:rPr>
                <w:rFonts w:ascii="Arial" w:hAnsi="Arial" w:cs="Arial"/>
                <w:b/>
                <w:sz w:val="16"/>
                <w:szCs w:val="16"/>
              </w:rPr>
              <w:t>dla PRZEDSIĘBIORCY i innego podmiotu niebędącego konsumentem</w:t>
            </w:r>
          </w:p>
          <w:p w14:paraId="1DAD0A6A" w14:textId="17B15287" w:rsidR="00A139A4" w:rsidRPr="008C5877" w:rsidRDefault="00A139A4" w:rsidP="004670B3">
            <w:pPr>
              <w:pStyle w:val="Stopka"/>
              <w:jc w:val="right"/>
              <w:rPr>
                <w:rFonts w:ascii="Arial" w:hAnsi="Arial" w:cs="Arial"/>
              </w:rPr>
            </w:pPr>
            <w:r w:rsidRPr="008C5877">
              <w:rPr>
                <w:rFonts w:ascii="Arial" w:hAnsi="Arial" w:cs="Arial"/>
              </w:rPr>
              <w:t xml:space="preserve">Strona 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8C5877">
              <w:rPr>
                <w:rFonts w:ascii="Arial" w:hAnsi="Arial" w:cs="Arial"/>
                <w:b/>
                <w:bCs/>
              </w:rPr>
              <w:instrText>PAGE</w:instrTex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D61B8">
              <w:rPr>
                <w:rFonts w:ascii="Arial" w:hAnsi="Arial" w:cs="Arial"/>
                <w:b/>
                <w:bCs/>
                <w:noProof/>
              </w:rPr>
              <w:t>6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8C5877">
              <w:rPr>
                <w:rFonts w:ascii="Arial" w:hAnsi="Arial" w:cs="Arial"/>
              </w:rPr>
              <w:t xml:space="preserve"> z 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8C5877">
              <w:rPr>
                <w:rFonts w:ascii="Arial" w:hAnsi="Arial" w:cs="Arial"/>
                <w:b/>
                <w:bCs/>
              </w:rPr>
              <w:instrText>NUMPAGES</w:instrTex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D61B8">
              <w:rPr>
                <w:rFonts w:ascii="Arial" w:hAnsi="Arial" w:cs="Arial"/>
                <w:b/>
                <w:bCs/>
                <w:noProof/>
              </w:rPr>
              <w:t>10</w:t>
            </w:r>
            <w:r w:rsidRPr="008C5877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1EC158" w14:textId="77777777" w:rsidR="004E1A12" w:rsidRDefault="004E1A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F7001" w14:textId="77777777" w:rsidR="003E001A" w:rsidRDefault="003E001A" w:rsidP="00BA27EB">
      <w:pPr>
        <w:spacing w:after="0" w:line="240" w:lineRule="auto"/>
      </w:pPr>
      <w:r>
        <w:separator/>
      </w:r>
    </w:p>
  </w:footnote>
  <w:footnote w:type="continuationSeparator" w:id="0">
    <w:p w14:paraId="03151B5B" w14:textId="77777777" w:rsidR="003E001A" w:rsidRDefault="003E001A" w:rsidP="00BA27EB">
      <w:pPr>
        <w:spacing w:after="0" w:line="240" w:lineRule="auto"/>
      </w:pPr>
      <w:r>
        <w:continuationSeparator/>
      </w:r>
    </w:p>
  </w:footnote>
  <w:footnote w:type="continuationNotice" w:id="1">
    <w:p w14:paraId="0408B2A7" w14:textId="77777777" w:rsidR="003E001A" w:rsidRDefault="003E00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480EF" w14:textId="3095BEE0" w:rsidR="004E1A12" w:rsidRDefault="004E1A12">
    <w:pPr>
      <w:pStyle w:val="Nagwek"/>
    </w:pPr>
    <w:r>
      <w:rPr>
        <w:noProof/>
      </w:rPr>
      <w:pict w14:anchorId="04439A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30FE8" w14:textId="78C2B345" w:rsidR="004E1A12" w:rsidRDefault="004E1A12">
    <w:pPr>
      <w:pStyle w:val="Nagwek"/>
    </w:pPr>
    <w:r>
      <w:rPr>
        <w:noProof/>
      </w:rPr>
      <w:pict w14:anchorId="3406825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4E5A6" w14:textId="03227308" w:rsidR="004E1A12" w:rsidRDefault="004E1A12">
    <w:pPr>
      <w:pStyle w:val="Nagwek"/>
    </w:pPr>
    <w:r>
      <w:rPr>
        <w:noProof/>
      </w:rPr>
      <w:pict w14:anchorId="333494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D3518F6"/>
    <w:multiLevelType w:val="multilevel"/>
    <w:tmpl w:val="08CE32E8"/>
    <w:numStyleLink w:val="NUMERACJAWUMOWIE"/>
  </w:abstractNum>
  <w:abstractNum w:abstractNumId="3" w15:restartNumberingAfterBreak="0">
    <w:nsid w:val="37661283"/>
    <w:multiLevelType w:val="hybridMultilevel"/>
    <w:tmpl w:val="6494F3EA"/>
    <w:lvl w:ilvl="0" w:tplc="971A6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5A9846CB"/>
    <w:multiLevelType w:val="multilevel"/>
    <w:tmpl w:val="08CE32E8"/>
    <w:numStyleLink w:val="NUMERACJAWUMOWIE"/>
  </w:abstractNum>
  <w:abstractNum w:abstractNumId="8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611E08F9"/>
    <w:multiLevelType w:val="multilevel"/>
    <w:tmpl w:val="08CE32E8"/>
    <w:numStyleLink w:val="NUMERACJAWUMOWIE"/>
  </w:abstractNum>
  <w:abstractNum w:abstractNumId="11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1005ED9"/>
    <w:multiLevelType w:val="multilevel"/>
    <w:tmpl w:val="08CE32E8"/>
    <w:numStyleLink w:val="NUMERACJAWUMOWIE"/>
  </w:abstractNum>
  <w:abstractNum w:abstractNumId="14" w15:restartNumberingAfterBreak="0">
    <w:nsid w:val="74B33DDD"/>
    <w:multiLevelType w:val="multilevel"/>
    <w:tmpl w:val="AF4471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94A588B"/>
    <w:multiLevelType w:val="hybridMultilevel"/>
    <w:tmpl w:val="4BDED9A4"/>
    <w:lvl w:ilvl="0" w:tplc="971A66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7E0D031C"/>
    <w:multiLevelType w:val="hybridMultilevel"/>
    <w:tmpl w:val="F69AF1F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13"/>
  </w:num>
  <w:num w:numId="5">
    <w:abstractNumId w:val="14"/>
  </w:num>
  <w:num w:numId="6">
    <w:abstractNumId w:val="8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9"/>
  </w:num>
  <w:num w:numId="12">
    <w:abstractNumId w:val="7"/>
  </w:num>
  <w:num w:numId="13">
    <w:abstractNumId w:val="0"/>
  </w:num>
  <w:num w:numId="14">
    <w:abstractNumId w:val="11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aEfwJvxGpc4o82RQshx4cojmyBEOel4G9sz3sHHJJF8/Lqq61GtAqU1OMzZ3r8TdULYF04UcFPbaZofpeWnvGQ==" w:salt="PyJiIpya6txk4LWAGXUebA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2B57"/>
    <w:rsid w:val="00003627"/>
    <w:rsid w:val="00010DB9"/>
    <w:rsid w:val="000155E8"/>
    <w:rsid w:val="00027118"/>
    <w:rsid w:val="00027D85"/>
    <w:rsid w:val="00042C08"/>
    <w:rsid w:val="000530A2"/>
    <w:rsid w:val="00086B7C"/>
    <w:rsid w:val="00087322"/>
    <w:rsid w:val="0009458B"/>
    <w:rsid w:val="000B4525"/>
    <w:rsid w:val="000B60A8"/>
    <w:rsid w:val="000C0D36"/>
    <w:rsid w:val="000C611C"/>
    <w:rsid w:val="000E4EC0"/>
    <w:rsid w:val="000F2392"/>
    <w:rsid w:val="000F4017"/>
    <w:rsid w:val="000F47C4"/>
    <w:rsid w:val="000F5392"/>
    <w:rsid w:val="000F7D23"/>
    <w:rsid w:val="00107779"/>
    <w:rsid w:val="00110EA3"/>
    <w:rsid w:val="00133F9B"/>
    <w:rsid w:val="00136D5E"/>
    <w:rsid w:val="00152767"/>
    <w:rsid w:val="001553EB"/>
    <w:rsid w:val="00162CF4"/>
    <w:rsid w:val="00163266"/>
    <w:rsid w:val="001665C3"/>
    <w:rsid w:val="00186DE6"/>
    <w:rsid w:val="001975F8"/>
    <w:rsid w:val="001A0D62"/>
    <w:rsid w:val="001B040B"/>
    <w:rsid w:val="001B2B3E"/>
    <w:rsid w:val="001B617A"/>
    <w:rsid w:val="001C2016"/>
    <w:rsid w:val="001C3498"/>
    <w:rsid w:val="001C62AB"/>
    <w:rsid w:val="001D6AAC"/>
    <w:rsid w:val="001D75DC"/>
    <w:rsid w:val="001E7339"/>
    <w:rsid w:val="001F635D"/>
    <w:rsid w:val="00201129"/>
    <w:rsid w:val="00210B44"/>
    <w:rsid w:val="00216C7D"/>
    <w:rsid w:val="0022408D"/>
    <w:rsid w:val="002272C3"/>
    <w:rsid w:val="00227C45"/>
    <w:rsid w:val="002501DA"/>
    <w:rsid w:val="00252E52"/>
    <w:rsid w:val="0026199A"/>
    <w:rsid w:val="00263BB0"/>
    <w:rsid w:val="002715A7"/>
    <w:rsid w:val="002742E5"/>
    <w:rsid w:val="00281CD3"/>
    <w:rsid w:val="00283775"/>
    <w:rsid w:val="002865F3"/>
    <w:rsid w:val="00294AFF"/>
    <w:rsid w:val="002B1633"/>
    <w:rsid w:val="002B363E"/>
    <w:rsid w:val="002B49BA"/>
    <w:rsid w:val="002C0D9B"/>
    <w:rsid w:val="002C3430"/>
    <w:rsid w:val="002C37A0"/>
    <w:rsid w:val="002D2405"/>
    <w:rsid w:val="002D510A"/>
    <w:rsid w:val="002E2ACA"/>
    <w:rsid w:val="002E46ED"/>
    <w:rsid w:val="002E6323"/>
    <w:rsid w:val="002E7928"/>
    <w:rsid w:val="002E7A1A"/>
    <w:rsid w:val="002F1636"/>
    <w:rsid w:val="002F5B48"/>
    <w:rsid w:val="00313EA0"/>
    <w:rsid w:val="00314102"/>
    <w:rsid w:val="00322BBE"/>
    <w:rsid w:val="0033151F"/>
    <w:rsid w:val="00352E1B"/>
    <w:rsid w:val="00356AA0"/>
    <w:rsid w:val="003646FF"/>
    <w:rsid w:val="00375C3E"/>
    <w:rsid w:val="0037670C"/>
    <w:rsid w:val="003879E5"/>
    <w:rsid w:val="0039041F"/>
    <w:rsid w:val="003B1739"/>
    <w:rsid w:val="003E001A"/>
    <w:rsid w:val="003E0C3A"/>
    <w:rsid w:val="003E4B6F"/>
    <w:rsid w:val="003E4C0E"/>
    <w:rsid w:val="003E6BD8"/>
    <w:rsid w:val="003F2F3B"/>
    <w:rsid w:val="003F3D32"/>
    <w:rsid w:val="003F5C56"/>
    <w:rsid w:val="0040100E"/>
    <w:rsid w:val="00401464"/>
    <w:rsid w:val="004050D0"/>
    <w:rsid w:val="004057F5"/>
    <w:rsid w:val="00410145"/>
    <w:rsid w:val="0042326F"/>
    <w:rsid w:val="00440D83"/>
    <w:rsid w:val="004425B9"/>
    <w:rsid w:val="0044653E"/>
    <w:rsid w:val="004670B3"/>
    <w:rsid w:val="00490B06"/>
    <w:rsid w:val="004B0154"/>
    <w:rsid w:val="004B39A1"/>
    <w:rsid w:val="004C12FB"/>
    <w:rsid w:val="004C1451"/>
    <w:rsid w:val="004D7544"/>
    <w:rsid w:val="004E1A12"/>
    <w:rsid w:val="004E33E4"/>
    <w:rsid w:val="004F1379"/>
    <w:rsid w:val="004F50ED"/>
    <w:rsid w:val="005038CB"/>
    <w:rsid w:val="00503E82"/>
    <w:rsid w:val="0052215E"/>
    <w:rsid w:val="00532BF9"/>
    <w:rsid w:val="00543A43"/>
    <w:rsid w:val="00545ADE"/>
    <w:rsid w:val="005552D7"/>
    <w:rsid w:val="00555F98"/>
    <w:rsid w:val="00557025"/>
    <w:rsid w:val="005637F6"/>
    <w:rsid w:val="00571EEC"/>
    <w:rsid w:val="00573638"/>
    <w:rsid w:val="00576DFB"/>
    <w:rsid w:val="0059168F"/>
    <w:rsid w:val="00591F24"/>
    <w:rsid w:val="00592506"/>
    <w:rsid w:val="00592A35"/>
    <w:rsid w:val="0059679C"/>
    <w:rsid w:val="00596B02"/>
    <w:rsid w:val="00596C3F"/>
    <w:rsid w:val="005B657C"/>
    <w:rsid w:val="005C35C5"/>
    <w:rsid w:val="005D0BFE"/>
    <w:rsid w:val="005D23CD"/>
    <w:rsid w:val="005E5B75"/>
    <w:rsid w:val="005F071A"/>
    <w:rsid w:val="005F1B25"/>
    <w:rsid w:val="005F1B74"/>
    <w:rsid w:val="005F4E5D"/>
    <w:rsid w:val="005F7751"/>
    <w:rsid w:val="006123D2"/>
    <w:rsid w:val="0062488A"/>
    <w:rsid w:val="00625BB2"/>
    <w:rsid w:val="00625EB6"/>
    <w:rsid w:val="00626AD7"/>
    <w:rsid w:val="00632AC1"/>
    <w:rsid w:val="0064073A"/>
    <w:rsid w:val="00652AE3"/>
    <w:rsid w:val="006535BF"/>
    <w:rsid w:val="0065421B"/>
    <w:rsid w:val="006559FE"/>
    <w:rsid w:val="0067365A"/>
    <w:rsid w:val="0067790A"/>
    <w:rsid w:val="00682A9B"/>
    <w:rsid w:val="00687D17"/>
    <w:rsid w:val="006C479D"/>
    <w:rsid w:val="006C6AD8"/>
    <w:rsid w:val="006D73F2"/>
    <w:rsid w:val="006E0186"/>
    <w:rsid w:val="006F05D4"/>
    <w:rsid w:val="006F596E"/>
    <w:rsid w:val="0071601B"/>
    <w:rsid w:val="00721231"/>
    <w:rsid w:val="0072141C"/>
    <w:rsid w:val="007307A1"/>
    <w:rsid w:val="00737310"/>
    <w:rsid w:val="007506E2"/>
    <w:rsid w:val="00755375"/>
    <w:rsid w:val="007553BA"/>
    <w:rsid w:val="00755A8C"/>
    <w:rsid w:val="0076219E"/>
    <w:rsid w:val="00764D2A"/>
    <w:rsid w:val="007869F4"/>
    <w:rsid w:val="00790CDB"/>
    <w:rsid w:val="00796CBC"/>
    <w:rsid w:val="007A364C"/>
    <w:rsid w:val="007B153C"/>
    <w:rsid w:val="007B16DA"/>
    <w:rsid w:val="007B5BEC"/>
    <w:rsid w:val="007C3BB7"/>
    <w:rsid w:val="007C635A"/>
    <w:rsid w:val="007D2EA4"/>
    <w:rsid w:val="007D5195"/>
    <w:rsid w:val="007D61B8"/>
    <w:rsid w:val="007E4ABF"/>
    <w:rsid w:val="007E5E44"/>
    <w:rsid w:val="007F32FA"/>
    <w:rsid w:val="007F3739"/>
    <w:rsid w:val="0080003D"/>
    <w:rsid w:val="00810D95"/>
    <w:rsid w:val="0081468E"/>
    <w:rsid w:val="008326D3"/>
    <w:rsid w:val="00841265"/>
    <w:rsid w:val="0084197C"/>
    <w:rsid w:val="00842B35"/>
    <w:rsid w:val="00845581"/>
    <w:rsid w:val="00854680"/>
    <w:rsid w:val="00863694"/>
    <w:rsid w:val="0086506B"/>
    <w:rsid w:val="0086712D"/>
    <w:rsid w:val="00876EEB"/>
    <w:rsid w:val="008851D5"/>
    <w:rsid w:val="00891D36"/>
    <w:rsid w:val="008A0F5E"/>
    <w:rsid w:val="008B11E0"/>
    <w:rsid w:val="008C0E39"/>
    <w:rsid w:val="008C5877"/>
    <w:rsid w:val="008D32F6"/>
    <w:rsid w:val="008D6400"/>
    <w:rsid w:val="008D7514"/>
    <w:rsid w:val="008E16E9"/>
    <w:rsid w:val="008E3A7C"/>
    <w:rsid w:val="008E621C"/>
    <w:rsid w:val="008F4429"/>
    <w:rsid w:val="009038A9"/>
    <w:rsid w:val="00911080"/>
    <w:rsid w:val="00921589"/>
    <w:rsid w:val="00927590"/>
    <w:rsid w:val="00942A23"/>
    <w:rsid w:val="0094610A"/>
    <w:rsid w:val="00952988"/>
    <w:rsid w:val="00953BBF"/>
    <w:rsid w:val="00954C34"/>
    <w:rsid w:val="009638E7"/>
    <w:rsid w:val="00992EF8"/>
    <w:rsid w:val="00993F4B"/>
    <w:rsid w:val="00997281"/>
    <w:rsid w:val="009A2A84"/>
    <w:rsid w:val="009A6A17"/>
    <w:rsid w:val="009B2FB6"/>
    <w:rsid w:val="009B439E"/>
    <w:rsid w:val="009B65DC"/>
    <w:rsid w:val="009C71E2"/>
    <w:rsid w:val="009C7C7C"/>
    <w:rsid w:val="009D11EF"/>
    <w:rsid w:val="009D25B9"/>
    <w:rsid w:val="009F1219"/>
    <w:rsid w:val="00A0103C"/>
    <w:rsid w:val="00A139A4"/>
    <w:rsid w:val="00A161E0"/>
    <w:rsid w:val="00A20F2F"/>
    <w:rsid w:val="00A25FA7"/>
    <w:rsid w:val="00A34C3F"/>
    <w:rsid w:val="00A35BD8"/>
    <w:rsid w:val="00A53973"/>
    <w:rsid w:val="00A54005"/>
    <w:rsid w:val="00A63B9C"/>
    <w:rsid w:val="00A64C32"/>
    <w:rsid w:val="00A74A87"/>
    <w:rsid w:val="00A75274"/>
    <w:rsid w:val="00A86D72"/>
    <w:rsid w:val="00AA23B5"/>
    <w:rsid w:val="00AB4F7A"/>
    <w:rsid w:val="00AC2826"/>
    <w:rsid w:val="00AC2E4A"/>
    <w:rsid w:val="00AD2234"/>
    <w:rsid w:val="00AE1B8F"/>
    <w:rsid w:val="00AE1EBC"/>
    <w:rsid w:val="00AE2549"/>
    <w:rsid w:val="00AE41E2"/>
    <w:rsid w:val="00AE7F7E"/>
    <w:rsid w:val="00AF4A27"/>
    <w:rsid w:val="00AF5005"/>
    <w:rsid w:val="00B0745E"/>
    <w:rsid w:val="00B104F0"/>
    <w:rsid w:val="00B1601F"/>
    <w:rsid w:val="00B20BF6"/>
    <w:rsid w:val="00B23812"/>
    <w:rsid w:val="00B27ED0"/>
    <w:rsid w:val="00B32C30"/>
    <w:rsid w:val="00B35A28"/>
    <w:rsid w:val="00B409B8"/>
    <w:rsid w:val="00B40B72"/>
    <w:rsid w:val="00B46E9A"/>
    <w:rsid w:val="00B47011"/>
    <w:rsid w:val="00B52727"/>
    <w:rsid w:val="00B532D8"/>
    <w:rsid w:val="00B6087E"/>
    <w:rsid w:val="00B60A92"/>
    <w:rsid w:val="00B638B3"/>
    <w:rsid w:val="00B65B14"/>
    <w:rsid w:val="00B71401"/>
    <w:rsid w:val="00B764BF"/>
    <w:rsid w:val="00B83150"/>
    <w:rsid w:val="00B843FE"/>
    <w:rsid w:val="00BA17AB"/>
    <w:rsid w:val="00BA27EB"/>
    <w:rsid w:val="00BA3A13"/>
    <w:rsid w:val="00BA5805"/>
    <w:rsid w:val="00BA7B79"/>
    <w:rsid w:val="00BC463F"/>
    <w:rsid w:val="00BD1B86"/>
    <w:rsid w:val="00BD2381"/>
    <w:rsid w:val="00BD2C1D"/>
    <w:rsid w:val="00BD42C7"/>
    <w:rsid w:val="00BD4E8F"/>
    <w:rsid w:val="00BF29CD"/>
    <w:rsid w:val="00BF377A"/>
    <w:rsid w:val="00C0310D"/>
    <w:rsid w:val="00C05ADA"/>
    <w:rsid w:val="00C05F09"/>
    <w:rsid w:val="00C11FA4"/>
    <w:rsid w:val="00C1455A"/>
    <w:rsid w:val="00C17DA4"/>
    <w:rsid w:val="00C21D12"/>
    <w:rsid w:val="00C2222E"/>
    <w:rsid w:val="00C437BD"/>
    <w:rsid w:val="00C478A7"/>
    <w:rsid w:val="00C47D57"/>
    <w:rsid w:val="00C52620"/>
    <w:rsid w:val="00C7621C"/>
    <w:rsid w:val="00C80188"/>
    <w:rsid w:val="00C86996"/>
    <w:rsid w:val="00C9212D"/>
    <w:rsid w:val="00C96C22"/>
    <w:rsid w:val="00CC0C2E"/>
    <w:rsid w:val="00CC4B32"/>
    <w:rsid w:val="00CF4A57"/>
    <w:rsid w:val="00CF77E6"/>
    <w:rsid w:val="00D0344F"/>
    <w:rsid w:val="00D114B1"/>
    <w:rsid w:val="00D12748"/>
    <w:rsid w:val="00D1515B"/>
    <w:rsid w:val="00D22C45"/>
    <w:rsid w:val="00D26FE2"/>
    <w:rsid w:val="00D425F4"/>
    <w:rsid w:val="00D43674"/>
    <w:rsid w:val="00D5301C"/>
    <w:rsid w:val="00D6484A"/>
    <w:rsid w:val="00D66236"/>
    <w:rsid w:val="00D7419E"/>
    <w:rsid w:val="00D756F0"/>
    <w:rsid w:val="00D8333F"/>
    <w:rsid w:val="00D87A43"/>
    <w:rsid w:val="00D933D5"/>
    <w:rsid w:val="00D9588A"/>
    <w:rsid w:val="00D96B52"/>
    <w:rsid w:val="00DA65CC"/>
    <w:rsid w:val="00DB069A"/>
    <w:rsid w:val="00DB6833"/>
    <w:rsid w:val="00DC10E5"/>
    <w:rsid w:val="00DD438C"/>
    <w:rsid w:val="00DD656C"/>
    <w:rsid w:val="00DE1009"/>
    <w:rsid w:val="00DE3E31"/>
    <w:rsid w:val="00DF49C9"/>
    <w:rsid w:val="00DF594B"/>
    <w:rsid w:val="00E07D77"/>
    <w:rsid w:val="00E324FE"/>
    <w:rsid w:val="00E5146F"/>
    <w:rsid w:val="00E61568"/>
    <w:rsid w:val="00E632EF"/>
    <w:rsid w:val="00E71F81"/>
    <w:rsid w:val="00E72A4A"/>
    <w:rsid w:val="00E779EE"/>
    <w:rsid w:val="00E82350"/>
    <w:rsid w:val="00E87B90"/>
    <w:rsid w:val="00E92F5D"/>
    <w:rsid w:val="00EA5757"/>
    <w:rsid w:val="00EA6C6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1082"/>
    <w:rsid w:val="00F26846"/>
    <w:rsid w:val="00F30B97"/>
    <w:rsid w:val="00F42B1C"/>
    <w:rsid w:val="00F42E8F"/>
    <w:rsid w:val="00F52C11"/>
    <w:rsid w:val="00F54980"/>
    <w:rsid w:val="00F63749"/>
    <w:rsid w:val="00F6533A"/>
    <w:rsid w:val="00F92748"/>
    <w:rsid w:val="00FA6714"/>
    <w:rsid w:val="00FA6A5E"/>
    <w:rsid w:val="00FB48D5"/>
    <w:rsid w:val="00FB4C78"/>
    <w:rsid w:val="00FC3A01"/>
    <w:rsid w:val="00FD170B"/>
    <w:rsid w:val="00FD75F8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24EF8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C0E39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C0E39"/>
    <w:rPr>
      <w:rFonts w:ascii="Arial" w:eastAsiaTheme="majorEastAsia" w:hAnsi="Arial" w:cstheme="majorBidi"/>
      <w:b/>
      <w:sz w:val="24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wik.com.pl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F6F79" w:rsidP="002F6F79">
          <w:pPr>
            <w:pStyle w:val="F03816A7CD0D49DBA145A689B264ED5E18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F6F79" w:rsidP="002F6F79">
          <w:pPr>
            <w:pStyle w:val="B34FD346BDB244FE92DA612BFD5EB73C18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F6F79" w:rsidP="002F6F79">
          <w:pPr>
            <w:pStyle w:val="C638A79EC7814A11ABFB8A4B7EAEB02E17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2B5772B517A4C27A78BA8A83B3739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B23BB-7C5B-433D-A6F2-24E45B41EB9F}"/>
      </w:docPartPr>
      <w:docPartBody>
        <w:p w:rsidR="00676300" w:rsidRDefault="002F6F79" w:rsidP="002F6F79">
          <w:pPr>
            <w:pStyle w:val="72B5772B517A4C27A78BA8A83B37397417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9BB1D45926444FC8C56AE37C0220EB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5ED6ABA-55E1-42A5-A4E1-60BB607B309B}"/>
      </w:docPartPr>
      <w:docPartBody>
        <w:p w:rsidR="00A809B3" w:rsidRDefault="002F6F79" w:rsidP="002F6F79">
          <w:pPr>
            <w:pStyle w:val="39BB1D45926444FC8C56AE37C0220EBB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A660F7B9AA4A4C8FC6BA6C45BA41F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8FA34B-156D-48D7-99BE-ACDC7142C27D}"/>
      </w:docPartPr>
      <w:docPartBody>
        <w:p w:rsidR="00A809B3" w:rsidRDefault="002F6F79" w:rsidP="002F6F79">
          <w:pPr>
            <w:pStyle w:val="7EA660F7B9AA4A4C8FC6BA6C45BA41F3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0B0CFD3B0DB4784A9B592CFC0C5FC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256C49-CA67-4B35-9A06-74F3D9D32ED7}"/>
      </w:docPartPr>
      <w:docPartBody>
        <w:p w:rsidR="00A809B3" w:rsidRDefault="002F6F79" w:rsidP="002F6F79">
          <w:pPr>
            <w:pStyle w:val="A0B0CFD3B0DB4784A9B592CFC0C5FCC615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AEC85D54CF0463286B0766FA80287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AE7E1D-AF15-498A-9D87-876D98E753CD}"/>
      </w:docPartPr>
      <w:docPartBody>
        <w:p w:rsidR="00A809B3" w:rsidRDefault="002F6F79" w:rsidP="002F6F79">
          <w:pPr>
            <w:pStyle w:val="BAEC85D54CF0463286B0766FA80287D614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35FC5CA9EDF147EA997D601F89FBBE4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FADD5B-D524-4FB5-B4ED-EED2D1D24A61}"/>
      </w:docPartPr>
      <w:docPartBody>
        <w:p w:rsidR="00A809B3" w:rsidRDefault="002F6F79" w:rsidP="002F6F79">
          <w:pPr>
            <w:pStyle w:val="35FC5CA9EDF147EA997D601F89FBBE4514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2F46269159740C59A7890175AD4E6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9655DE-566F-436F-820B-ADD2FC687AD8}"/>
      </w:docPartPr>
      <w:docPartBody>
        <w:p w:rsidR="00A809B3" w:rsidRDefault="002F6F79" w:rsidP="002F6F79">
          <w:pPr>
            <w:pStyle w:val="52F46269159740C59A7890175AD4E64013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89FDF9851E8465A923675721924982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F0F2C7D-5AE9-47DE-9461-8A9A37D5F210}"/>
      </w:docPartPr>
      <w:docPartBody>
        <w:p w:rsidR="00A809B3" w:rsidRDefault="002F6F79" w:rsidP="002F6F79">
          <w:pPr>
            <w:pStyle w:val="C89FDF9851E8465A923675721924982313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FA28074A3F54BDCB4C6AA6A57ACE6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C6D042-55F2-4636-B8D6-426FA53AE8F4}"/>
      </w:docPartPr>
      <w:docPartBody>
        <w:p w:rsidR="00A809B3" w:rsidRDefault="002F6F79" w:rsidP="002F6F79">
          <w:pPr>
            <w:pStyle w:val="9FA28074A3F54BDCB4C6AA6A57ACE68A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589709076517473DA52A374DAE9D01E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BA91E9-21C9-499F-86CE-16EFD8D454F3}"/>
      </w:docPartPr>
      <w:docPartBody>
        <w:p w:rsidR="00A809B3" w:rsidRDefault="002F6F79" w:rsidP="002F6F79">
          <w:pPr>
            <w:pStyle w:val="589709076517473DA52A374DAE9D01EF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2C4E5CA453F4F7DBA3E4FC5A8BF7D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DB5F8B-EF79-4E96-B3A5-DF4B55BD0463}"/>
      </w:docPartPr>
      <w:docPartBody>
        <w:p w:rsidR="00A809B3" w:rsidRDefault="002F6F79" w:rsidP="002F6F79">
          <w:pPr>
            <w:pStyle w:val="B2C4E5CA453F4F7DBA3E4FC5A8BF7DEC10"/>
          </w:pPr>
          <w:r w:rsidRPr="0067365A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2AE4B89F1A141D299C49D4FDFBFDB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000D90-7445-4DEC-8D09-1510B0AF8742}"/>
      </w:docPartPr>
      <w:docPartBody>
        <w:p w:rsidR="006A4175" w:rsidRDefault="002F6F79" w:rsidP="002F6F79">
          <w:pPr>
            <w:pStyle w:val="72AE4B89F1A141D299C49D4FDFBFDB6F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7E13D01BF0AA42B8A11B55CB94A40F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356F01-D695-49CF-B1A8-EECFF590845F}"/>
      </w:docPartPr>
      <w:docPartBody>
        <w:p w:rsidR="006A4175" w:rsidRDefault="002F6F79" w:rsidP="002F6F79">
          <w:pPr>
            <w:pStyle w:val="7E13D01BF0AA42B8A11B55CB94A40FB3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907EBAEC089415AA1E9C443C6E8EE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25E5AC-31ED-47B8-8DC2-CB6F5ACF339A}"/>
      </w:docPartPr>
      <w:docPartBody>
        <w:p w:rsidR="006A4175" w:rsidRDefault="002F6F79" w:rsidP="002F6F79">
          <w:pPr>
            <w:pStyle w:val="2907EBAEC089415AA1E9C443C6E8EED49"/>
          </w:pPr>
          <w:r w:rsidRPr="0067365A">
            <w:rPr>
              <w:rStyle w:val="Tekstzastpczy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B0E11DD09D6D4D54862497CD5E9593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0F5E3D-A113-4600-90BF-3AB51AEAF548}"/>
      </w:docPartPr>
      <w:docPartBody>
        <w:p w:rsidR="006A4175" w:rsidRDefault="002F6F79" w:rsidP="002F6F79">
          <w:pPr>
            <w:pStyle w:val="B0E11DD09D6D4D54862497CD5E9593E4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A312887EBFEA4719989FF036D959E6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95B850-DBBD-452F-A478-00690CB4DEF3}"/>
      </w:docPartPr>
      <w:docPartBody>
        <w:p w:rsidR="00843784" w:rsidRDefault="005962AC" w:rsidP="005962AC">
          <w:pPr>
            <w:pStyle w:val="A312887EBFEA4719989FF036D959E6E1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0DE44D7C02443A7BC362632CE85CA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D3F715-9E93-47BE-AB22-393A7E7561EA}"/>
      </w:docPartPr>
      <w:docPartBody>
        <w:p w:rsidR="00843784" w:rsidRDefault="002F6F79" w:rsidP="002F6F79">
          <w:pPr>
            <w:pStyle w:val="00DE44D7C02443A7BC362632CE85CA38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B229838D47B44228474B37AEC49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606AE4F-2458-4EB9-A7B3-BDF96A7A5714}"/>
      </w:docPartPr>
      <w:docPartBody>
        <w:p w:rsidR="00843784" w:rsidRDefault="002F6F79" w:rsidP="002F6F79">
          <w:pPr>
            <w:pStyle w:val="BB229838D47B44228474B37AEC4906DA9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FF71CDA1F144209D5E879153A1F3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F7B5DCD-7355-4804-89C8-4BCF089BF1C8}"/>
      </w:docPartPr>
      <w:docPartBody>
        <w:p w:rsidR="00EE6674" w:rsidRDefault="002F6F79" w:rsidP="002F6F79">
          <w:pPr>
            <w:pStyle w:val="1FFF71CDA1F144209D5E879153A1F3EC6"/>
          </w:pPr>
          <w:r w:rsidRPr="001B2B3E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605C3"/>
    <w:rsid w:val="000C04EE"/>
    <w:rsid w:val="000F2E93"/>
    <w:rsid w:val="001247C3"/>
    <w:rsid w:val="001B5B9C"/>
    <w:rsid w:val="001E25A6"/>
    <w:rsid w:val="00207FF7"/>
    <w:rsid w:val="00212E3F"/>
    <w:rsid w:val="002206F1"/>
    <w:rsid w:val="00296B56"/>
    <w:rsid w:val="002B2B9D"/>
    <w:rsid w:val="002F6F79"/>
    <w:rsid w:val="00366CC1"/>
    <w:rsid w:val="00375B12"/>
    <w:rsid w:val="003C7821"/>
    <w:rsid w:val="003D673B"/>
    <w:rsid w:val="003E1176"/>
    <w:rsid w:val="00407D80"/>
    <w:rsid w:val="004C404F"/>
    <w:rsid w:val="004D23A7"/>
    <w:rsid w:val="005962AC"/>
    <w:rsid w:val="00676300"/>
    <w:rsid w:val="006A4175"/>
    <w:rsid w:val="006D6056"/>
    <w:rsid w:val="00765416"/>
    <w:rsid w:val="00843784"/>
    <w:rsid w:val="0094035F"/>
    <w:rsid w:val="00942BA1"/>
    <w:rsid w:val="00986E35"/>
    <w:rsid w:val="009E2FA3"/>
    <w:rsid w:val="00A448C0"/>
    <w:rsid w:val="00A809B3"/>
    <w:rsid w:val="00A876C0"/>
    <w:rsid w:val="00AE7B4E"/>
    <w:rsid w:val="00B53A02"/>
    <w:rsid w:val="00BA7F8B"/>
    <w:rsid w:val="00BC36D0"/>
    <w:rsid w:val="00C27401"/>
    <w:rsid w:val="00C31681"/>
    <w:rsid w:val="00C758FC"/>
    <w:rsid w:val="00D66854"/>
    <w:rsid w:val="00D86CDE"/>
    <w:rsid w:val="00DC4731"/>
    <w:rsid w:val="00DC7855"/>
    <w:rsid w:val="00EC4CCD"/>
    <w:rsid w:val="00EE6674"/>
    <w:rsid w:val="00F21F29"/>
    <w:rsid w:val="00F9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F6F79"/>
    <w:rPr>
      <w:color w:val="808080"/>
    </w:rPr>
  </w:style>
  <w:style w:type="paragraph" w:customStyle="1" w:styleId="F03816A7CD0D49DBA145A689B264ED5E">
    <w:name w:val="F03816A7CD0D49DBA145A689B264ED5E"/>
    <w:rsid w:val="00942BA1"/>
  </w:style>
  <w:style w:type="paragraph" w:customStyle="1" w:styleId="B34FD346BDB244FE92DA612BFD5EB73C">
    <w:name w:val="B34FD346BDB244FE92DA612BFD5EB73C"/>
  </w:style>
  <w:style w:type="paragraph" w:customStyle="1" w:styleId="C638A79EC7814A11ABFB8A4B7EAEB02E">
    <w:name w:val="C638A79EC7814A11ABFB8A4B7EAEB02E"/>
    <w:rsid w:val="00366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72B5772B517A4C27A78BA8A83B373974">
    <w:name w:val="72B5772B517A4C27A78BA8A83B373974"/>
    <w:rsid w:val="00366CC1"/>
    <w:rPr>
      <w:rFonts w:eastAsiaTheme="minorHAnsi"/>
      <w:lang w:eastAsia="en-US"/>
    </w:rPr>
  </w:style>
  <w:style w:type="paragraph" w:customStyle="1" w:styleId="F03816A7CD0D49DBA145A689B264ED5E1">
    <w:name w:val="F03816A7CD0D49DBA145A689B264ED5E1"/>
    <w:rsid w:val="00366CC1"/>
    <w:rPr>
      <w:rFonts w:eastAsiaTheme="minorHAnsi"/>
      <w:lang w:eastAsia="en-US"/>
    </w:rPr>
  </w:style>
  <w:style w:type="paragraph" w:customStyle="1" w:styleId="71B18D507E8C49118ADA15774CF44182">
    <w:name w:val="71B18D507E8C49118ADA15774CF44182"/>
    <w:rsid w:val="00366CC1"/>
    <w:rPr>
      <w:rFonts w:eastAsiaTheme="minorHAnsi"/>
      <w:lang w:eastAsia="en-US"/>
    </w:rPr>
  </w:style>
  <w:style w:type="paragraph" w:customStyle="1" w:styleId="EE43E1FF4DE2494AB822F631ABE5FC2C">
    <w:name w:val="EE43E1FF4DE2494AB822F631ABE5FC2C"/>
    <w:rsid w:val="00366CC1"/>
    <w:rPr>
      <w:rFonts w:eastAsiaTheme="minorHAnsi"/>
      <w:lang w:eastAsia="en-US"/>
    </w:rPr>
  </w:style>
  <w:style w:type="paragraph" w:customStyle="1" w:styleId="1AEDC7E70CE44CB68F49CF1BE951AAD4">
    <w:name w:val="1AEDC7E70CE44CB68F49CF1BE951AAD4"/>
    <w:rsid w:val="00366CC1"/>
    <w:rPr>
      <w:rFonts w:eastAsiaTheme="minorHAnsi"/>
      <w:lang w:eastAsia="en-US"/>
    </w:rPr>
  </w:style>
  <w:style w:type="paragraph" w:customStyle="1" w:styleId="B4CC819FECCF4F988D19DFA271A18FCC">
    <w:name w:val="B4CC819FECCF4F988D19DFA271A18FCC"/>
    <w:rsid w:val="00366CC1"/>
    <w:rPr>
      <w:rFonts w:eastAsiaTheme="minorHAnsi"/>
      <w:lang w:eastAsia="en-US"/>
    </w:rPr>
  </w:style>
  <w:style w:type="paragraph" w:customStyle="1" w:styleId="0926F6C49CEB439E8648684BB23A61E1">
    <w:name w:val="0926F6C49CEB439E8648684BB23A61E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">
    <w:name w:val="BA4386429E0041328EC7790429E57E90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">
    <w:name w:val="D67707FA76A5472B9D152D6AEB92529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">
    <w:name w:val="91A08DF576A449FF85F9BC1BF79E23BA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">
    <w:name w:val="DA4D0FE3B74D4D719933C091373678E9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">
    <w:name w:val="B34FD346BDB244FE92DA612BFD5EB73C1"/>
    <w:rsid w:val="00366CC1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">
    <w:name w:val="C638A79EC7814A11ABFB8A4B7EAEB02E1"/>
    <w:rsid w:val="00C758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">
    <w:name w:val="72B5772B517A4C27A78BA8A83B3739741"/>
    <w:rsid w:val="00C758FC"/>
    <w:rPr>
      <w:rFonts w:eastAsiaTheme="minorHAnsi"/>
      <w:lang w:eastAsia="en-US"/>
    </w:rPr>
  </w:style>
  <w:style w:type="paragraph" w:customStyle="1" w:styleId="F03816A7CD0D49DBA145A689B264ED5E2">
    <w:name w:val="F03816A7CD0D49DBA145A689B264ED5E2"/>
    <w:rsid w:val="00C758FC"/>
    <w:rPr>
      <w:rFonts w:eastAsiaTheme="minorHAnsi"/>
      <w:lang w:eastAsia="en-US"/>
    </w:rPr>
  </w:style>
  <w:style w:type="paragraph" w:customStyle="1" w:styleId="71B18D507E8C49118ADA15774CF441821">
    <w:name w:val="71B18D507E8C49118ADA15774CF441821"/>
    <w:rsid w:val="00C758FC"/>
    <w:rPr>
      <w:rFonts w:eastAsiaTheme="minorHAnsi"/>
      <w:lang w:eastAsia="en-US"/>
    </w:rPr>
  </w:style>
  <w:style w:type="paragraph" w:customStyle="1" w:styleId="EE43E1FF4DE2494AB822F631ABE5FC2C1">
    <w:name w:val="EE43E1FF4DE2494AB822F631ABE5FC2C1"/>
    <w:rsid w:val="00C758FC"/>
    <w:rPr>
      <w:rFonts w:eastAsiaTheme="minorHAnsi"/>
      <w:lang w:eastAsia="en-US"/>
    </w:rPr>
  </w:style>
  <w:style w:type="paragraph" w:customStyle="1" w:styleId="1AEDC7E70CE44CB68F49CF1BE951AAD41">
    <w:name w:val="1AEDC7E70CE44CB68F49CF1BE951AAD41"/>
    <w:rsid w:val="00C758FC"/>
    <w:rPr>
      <w:rFonts w:eastAsiaTheme="minorHAnsi"/>
      <w:lang w:eastAsia="en-US"/>
    </w:rPr>
  </w:style>
  <w:style w:type="paragraph" w:customStyle="1" w:styleId="B4CC819FECCF4F988D19DFA271A18FCC1">
    <w:name w:val="B4CC819FECCF4F988D19DFA271A18FCC1"/>
    <w:rsid w:val="00C758FC"/>
    <w:rPr>
      <w:rFonts w:eastAsiaTheme="minorHAnsi"/>
      <w:lang w:eastAsia="en-US"/>
    </w:rPr>
  </w:style>
  <w:style w:type="paragraph" w:customStyle="1" w:styleId="0926F6C49CEB439E8648684BB23A61E11">
    <w:name w:val="0926F6C49CEB439E8648684BB23A61E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1">
    <w:name w:val="BA4386429E0041328EC7790429E57E90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1">
    <w:name w:val="D67707FA76A5472B9D152D6AEB925291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1">
    <w:name w:val="91A08DF576A449FF85F9BC1BF79E23BA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1">
    <w:name w:val="DA4D0FE3B74D4D719933C091373678E91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2">
    <w:name w:val="B34FD346BDB244FE92DA612BFD5EB73C2"/>
    <w:rsid w:val="00C758F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2">
    <w:name w:val="C638A79EC7814A11ABFB8A4B7EAEB02E2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2">
    <w:name w:val="72B5772B517A4C27A78BA8A83B3739742"/>
    <w:rsid w:val="00A809B3"/>
    <w:rPr>
      <w:rFonts w:eastAsiaTheme="minorHAnsi"/>
      <w:lang w:eastAsia="en-US"/>
    </w:rPr>
  </w:style>
  <w:style w:type="paragraph" w:customStyle="1" w:styleId="F03816A7CD0D49DBA145A689B264ED5E3">
    <w:name w:val="F03816A7CD0D49DBA145A689B264ED5E3"/>
    <w:rsid w:val="00A809B3"/>
    <w:rPr>
      <w:rFonts w:eastAsiaTheme="minorHAnsi"/>
      <w:lang w:eastAsia="en-US"/>
    </w:rPr>
  </w:style>
  <w:style w:type="paragraph" w:customStyle="1" w:styleId="71B18D507E8C49118ADA15774CF441822">
    <w:name w:val="71B18D507E8C49118ADA15774CF441822"/>
    <w:rsid w:val="00A809B3"/>
    <w:rPr>
      <w:rFonts w:eastAsiaTheme="minorHAnsi"/>
      <w:lang w:eastAsia="en-US"/>
    </w:rPr>
  </w:style>
  <w:style w:type="paragraph" w:customStyle="1" w:styleId="EE43E1FF4DE2494AB822F631ABE5FC2C2">
    <w:name w:val="EE43E1FF4DE2494AB822F631ABE5FC2C2"/>
    <w:rsid w:val="00A809B3"/>
    <w:rPr>
      <w:rFonts w:eastAsiaTheme="minorHAnsi"/>
      <w:lang w:eastAsia="en-US"/>
    </w:rPr>
  </w:style>
  <w:style w:type="paragraph" w:customStyle="1" w:styleId="1AEDC7E70CE44CB68F49CF1BE951AAD42">
    <w:name w:val="1AEDC7E70CE44CB68F49CF1BE951AAD42"/>
    <w:rsid w:val="00A809B3"/>
    <w:rPr>
      <w:rFonts w:eastAsiaTheme="minorHAnsi"/>
      <w:lang w:eastAsia="en-US"/>
    </w:rPr>
  </w:style>
  <w:style w:type="paragraph" w:customStyle="1" w:styleId="B4CC819FECCF4F988D19DFA271A18FCC2">
    <w:name w:val="B4CC819FECCF4F988D19DFA271A18FCC2"/>
    <w:rsid w:val="00A809B3"/>
    <w:rPr>
      <w:rFonts w:eastAsiaTheme="minorHAnsi"/>
      <w:lang w:eastAsia="en-US"/>
    </w:rPr>
  </w:style>
  <w:style w:type="paragraph" w:customStyle="1" w:styleId="39BB1D45926444FC8C56AE37C0220EBB">
    <w:name w:val="39BB1D45926444FC8C56AE37C0220EBB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">
    <w:name w:val="7EA660F7B9AA4A4C8FC6BA6C45BA41F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">
    <w:name w:val="A0B0CFD3B0DB4784A9B592CFC0C5FC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2">
    <w:name w:val="91A08DF576A449FF85F9BC1BF79E23BA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2">
    <w:name w:val="DA4D0FE3B74D4D719933C091373678E9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3">
    <w:name w:val="B34FD346BDB244FE92DA612BFD5EB73C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3">
    <w:name w:val="C638A79EC7814A11ABFB8A4B7EAEB02E3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3">
    <w:name w:val="72B5772B517A4C27A78BA8A83B3739743"/>
    <w:rsid w:val="00A809B3"/>
    <w:rPr>
      <w:rFonts w:eastAsiaTheme="minorHAnsi"/>
      <w:lang w:eastAsia="en-US"/>
    </w:rPr>
  </w:style>
  <w:style w:type="paragraph" w:customStyle="1" w:styleId="F03816A7CD0D49DBA145A689B264ED5E4">
    <w:name w:val="F03816A7CD0D49DBA145A689B264ED5E4"/>
    <w:rsid w:val="00A809B3"/>
    <w:rPr>
      <w:rFonts w:eastAsiaTheme="minorHAnsi"/>
      <w:lang w:eastAsia="en-US"/>
    </w:rPr>
  </w:style>
  <w:style w:type="paragraph" w:customStyle="1" w:styleId="71B18D507E8C49118ADA15774CF441823">
    <w:name w:val="71B18D507E8C49118ADA15774CF441823"/>
    <w:rsid w:val="00A809B3"/>
    <w:rPr>
      <w:rFonts w:eastAsiaTheme="minorHAnsi"/>
      <w:lang w:eastAsia="en-US"/>
    </w:rPr>
  </w:style>
  <w:style w:type="paragraph" w:customStyle="1" w:styleId="EE43E1FF4DE2494AB822F631ABE5FC2C3">
    <w:name w:val="EE43E1FF4DE2494AB822F631ABE5FC2C3"/>
    <w:rsid w:val="00A809B3"/>
    <w:rPr>
      <w:rFonts w:eastAsiaTheme="minorHAnsi"/>
      <w:lang w:eastAsia="en-US"/>
    </w:rPr>
  </w:style>
  <w:style w:type="paragraph" w:customStyle="1" w:styleId="1AEDC7E70CE44CB68F49CF1BE951AAD43">
    <w:name w:val="1AEDC7E70CE44CB68F49CF1BE951AAD43"/>
    <w:rsid w:val="00A809B3"/>
    <w:rPr>
      <w:rFonts w:eastAsiaTheme="minorHAnsi"/>
      <w:lang w:eastAsia="en-US"/>
    </w:rPr>
  </w:style>
  <w:style w:type="paragraph" w:customStyle="1" w:styleId="B4CC819FECCF4F988D19DFA271A18FCC3">
    <w:name w:val="B4CC819FECCF4F988D19DFA271A18FCC3"/>
    <w:rsid w:val="00A809B3"/>
    <w:rPr>
      <w:rFonts w:eastAsiaTheme="minorHAnsi"/>
      <w:lang w:eastAsia="en-US"/>
    </w:rPr>
  </w:style>
  <w:style w:type="paragraph" w:customStyle="1" w:styleId="39BB1D45926444FC8C56AE37C0220EBB1">
    <w:name w:val="39BB1D45926444FC8C56AE37C0220EBB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">
    <w:name w:val="7EA660F7B9AA4A4C8FC6BA6C45BA41F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">
    <w:name w:val="A0B0CFD3B0DB4784A9B592CFC0C5FCC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">
    <w:name w:val="BAEC85D54CF0463286B0766FA80287D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">
    <w:name w:val="35FC5CA9EDF147EA997D601F89FBBE4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3">
    <w:name w:val="91A08DF576A449FF85F9BC1BF79E23BA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3">
    <w:name w:val="DA4D0FE3B74D4D719933C091373678E9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4">
    <w:name w:val="B34FD346BDB244FE92DA612BFD5EB73C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4">
    <w:name w:val="C638A79EC7814A11ABFB8A4B7EAEB02E4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4">
    <w:name w:val="72B5772B517A4C27A78BA8A83B3739744"/>
    <w:rsid w:val="00A809B3"/>
    <w:rPr>
      <w:rFonts w:eastAsiaTheme="minorHAnsi"/>
      <w:lang w:eastAsia="en-US"/>
    </w:rPr>
  </w:style>
  <w:style w:type="paragraph" w:customStyle="1" w:styleId="F03816A7CD0D49DBA145A689B264ED5E5">
    <w:name w:val="F03816A7CD0D49DBA145A689B264ED5E5"/>
    <w:rsid w:val="00A809B3"/>
    <w:rPr>
      <w:rFonts w:eastAsiaTheme="minorHAnsi"/>
      <w:lang w:eastAsia="en-US"/>
    </w:rPr>
  </w:style>
  <w:style w:type="paragraph" w:customStyle="1" w:styleId="71B18D507E8C49118ADA15774CF441824">
    <w:name w:val="71B18D507E8C49118ADA15774CF441824"/>
    <w:rsid w:val="00A809B3"/>
    <w:rPr>
      <w:rFonts w:eastAsiaTheme="minorHAnsi"/>
      <w:lang w:eastAsia="en-US"/>
    </w:rPr>
  </w:style>
  <w:style w:type="paragraph" w:customStyle="1" w:styleId="EE43E1FF4DE2494AB822F631ABE5FC2C4">
    <w:name w:val="EE43E1FF4DE2494AB822F631ABE5FC2C4"/>
    <w:rsid w:val="00A809B3"/>
    <w:rPr>
      <w:rFonts w:eastAsiaTheme="minorHAnsi"/>
      <w:lang w:eastAsia="en-US"/>
    </w:rPr>
  </w:style>
  <w:style w:type="paragraph" w:customStyle="1" w:styleId="1AEDC7E70CE44CB68F49CF1BE951AAD44">
    <w:name w:val="1AEDC7E70CE44CB68F49CF1BE951AAD44"/>
    <w:rsid w:val="00A809B3"/>
    <w:rPr>
      <w:rFonts w:eastAsiaTheme="minorHAnsi"/>
      <w:lang w:eastAsia="en-US"/>
    </w:rPr>
  </w:style>
  <w:style w:type="paragraph" w:customStyle="1" w:styleId="B4CC819FECCF4F988D19DFA271A18FCC4">
    <w:name w:val="B4CC819FECCF4F988D19DFA271A18FCC4"/>
    <w:rsid w:val="00A809B3"/>
    <w:rPr>
      <w:rFonts w:eastAsiaTheme="minorHAnsi"/>
      <w:lang w:eastAsia="en-US"/>
    </w:rPr>
  </w:style>
  <w:style w:type="paragraph" w:customStyle="1" w:styleId="39BB1D45926444FC8C56AE37C0220EBB2">
    <w:name w:val="39BB1D45926444FC8C56AE37C0220EBB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2">
    <w:name w:val="7EA660F7B9AA4A4C8FC6BA6C45BA41F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2">
    <w:name w:val="A0B0CFD3B0DB4784A9B592CFC0C5FCC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">
    <w:name w:val="BAEC85D54CF0463286B0766FA80287D6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">
    <w:name w:val="35FC5CA9EDF147EA997D601F89FBBE45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">
    <w:name w:val="52F46269159740C59A7890175AD4E640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">
    <w:name w:val="C89FDF9851E8465A923675721924982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4">
    <w:name w:val="91A08DF576A449FF85F9BC1BF79E23BA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4">
    <w:name w:val="DA4D0FE3B74D4D719933C091373678E9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5">
    <w:name w:val="B34FD346BDB244FE92DA612BFD5EB73C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5">
    <w:name w:val="C638A79EC7814A11ABFB8A4B7EAEB02E5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5">
    <w:name w:val="72B5772B517A4C27A78BA8A83B3739745"/>
    <w:rsid w:val="00A809B3"/>
    <w:rPr>
      <w:rFonts w:eastAsiaTheme="minorHAnsi"/>
      <w:lang w:eastAsia="en-US"/>
    </w:rPr>
  </w:style>
  <w:style w:type="paragraph" w:customStyle="1" w:styleId="F03816A7CD0D49DBA145A689B264ED5E6">
    <w:name w:val="F03816A7CD0D49DBA145A689B264ED5E6"/>
    <w:rsid w:val="00A809B3"/>
    <w:rPr>
      <w:rFonts w:eastAsiaTheme="minorHAnsi"/>
      <w:lang w:eastAsia="en-US"/>
    </w:rPr>
  </w:style>
  <w:style w:type="paragraph" w:customStyle="1" w:styleId="71B18D507E8C49118ADA15774CF441825">
    <w:name w:val="71B18D507E8C49118ADA15774CF441825"/>
    <w:rsid w:val="00A809B3"/>
    <w:rPr>
      <w:rFonts w:eastAsiaTheme="minorHAnsi"/>
      <w:lang w:eastAsia="en-US"/>
    </w:rPr>
  </w:style>
  <w:style w:type="paragraph" w:customStyle="1" w:styleId="EE43E1FF4DE2494AB822F631ABE5FC2C5">
    <w:name w:val="EE43E1FF4DE2494AB822F631ABE5FC2C5"/>
    <w:rsid w:val="00A809B3"/>
    <w:rPr>
      <w:rFonts w:eastAsiaTheme="minorHAnsi"/>
      <w:lang w:eastAsia="en-US"/>
    </w:rPr>
  </w:style>
  <w:style w:type="paragraph" w:customStyle="1" w:styleId="1AEDC7E70CE44CB68F49CF1BE951AAD45">
    <w:name w:val="1AEDC7E70CE44CB68F49CF1BE951AAD45"/>
    <w:rsid w:val="00A809B3"/>
    <w:rPr>
      <w:rFonts w:eastAsiaTheme="minorHAnsi"/>
      <w:lang w:eastAsia="en-US"/>
    </w:rPr>
  </w:style>
  <w:style w:type="paragraph" w:customStyle="1" w:styleId="B4CC819FECCF4F988D19DFA271A18FCC5">
    <w:name w:val="B4CC819FECCF4F988D19DFA271A18FCC5"/>
    <w:rsid w:val="00A809B3"/>
    <w:rPr>
      <w:rFonts w:eastAsiaTheme="minorHAnsi"/>
      <w:lang w:eastAsia="en-US"/>
    </w:rPr>
  </w:style>
  <w:style w:type="paragraph" w:customStyle="1" w:styleId="39BB1D45926444FC8C56AE37C0220EBB3">
    <w:name w:val="39BB1D45926444FC8C56AE37C0220EBB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3">
    <w:name w:val="7EA660F7B9AA4A4C8FC6BA6C45BA41F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3">
    <w:name w:val="A0B0CFD3B0DB4784A9B592CFC0C5FCC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2">
    <w:name w:val="BAEC85D54CF0463286B0766FA80287D6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2">
    <w:name w:val="35FC5CA9EDF147EA997D601F89FBBE45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">
    <w:name w:val="52F46269159740C59A7890175AD4E640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">
    <w:name w:val="C89FDF9851E8465A9236757219249823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5">
    <w:name w:val="91A08DF576A449FF85F9BC1BF79E23BA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5">
    <w:name w:val="DA4D0FE3B74D4D719933C091373678E9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6">
    <w:name w:val="B34FD346BDB244FE92DA612BFD5EB73C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6">
    <w:name w:val="C638A79EC7814A11ABFB8A4B7EAEB02E6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6">
    <w:name w:val="72B5772B517A4C27A78BA8A83B3739746"/>
    <w:rsid w:val="00A809B3"/>
    <w:rPr>
      <w:rFonts w:eastAsiaTheme="minorHAnsi"/>
      <w:lang w:eastAsia="en-US"/>
    </w:rPr>
  </w:style>
  <w:style w:type="paragraph" w:customStyle="1" w:styleId="F03816A7CD0D49DBA145A689B264ED5E7">
    <w:name w:val="F03816A7CD0D49DBA145A689B264ED5E7"/>
    <w:rsid w:val="00A809B3"/>
    <w:rPr>
      <w:rFonts w:eastAsiaTheme="minorHAnsi"/>
      <w:lang w:eastAsia="en-US"/>
    </w:rPr>
  </w:style>
  <w:style w:type="paragraph" w:customStyle="1" w:styleId="71B18D507E8C49118ADA15774CF441826">
    <w:name w:val="71B18D507E8C49118ADA15774CF441826"/>
    <w:rsid w:val="00A809B3"/>
    <w:rPr>
      <w:rFonts w:eastAsiaTheme="minorHAnsi"/>
      <w:lang w:eastAsia="en-US"/>
    </w:rPr>
  </w:style>
  <w:style w:type="paragraph" w:customStyle="1" w:styleId="EE43E1FF4DE2494AB822F631ABE5FC2C6">
    <w:name w:val="EE43E1FF4DE2494AB822F631ABE5FC2C6"/>
    <w:rsid w:val="00A809B3"/>
    <w:rPr>
      <w:rFonts w:eastAsiaTheme="minorHAnsi"/>
      <w:lang w:eastAsia="en-US"/>
    </w:rPr>
  </w:style>
  <w:style w:type="paragraph" w:customStyle="1" w:styleId="1AEDC7E70CE44CB68F49CF1BE951AAD46">
    <w:name w:val="1AEDC7E70CE44CB68F49CF1BE951AAD46"/>
    <w:rsid w:val="00A809B3"/>
    <w:rPr>
      <w:rFonts w:eastAsiaTheme="minorHAnsi"/>
      <w:lang w:eastAsia="en-US"/>
    </w:rPr>
  </w:style>
  <w:style w:type="paragraph" w:customStyle="1" w:styleId="B4CC819FECCF4F988D19DFA271A18FCC6">
    <w:name w:val="B4CC819FECCF4F988D19DFA271A18FCC6"/>
    <w:rsid w:val="00A809B3"/>
    <w:rPr>
      <w:rFonts w:eastAsiaTheme="minorHAnsi"/>
      <w:lang w:eastAsia="en-US"/>
    </w:rPr>
  </w:style>
  <w:style w:type="paragraph" w:customStyle="1" w:styleId="39BB1D45926444FC8C56AE37C0220EBB4">
    <w:name w:val="39BB1D45926444FC8C56AE37C0220EBB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4">
    <w:name w:val="7EA660F7B9AA4A4C8FC6BA6C45BA41F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4">
    <w:name w:val="A0B0CFD3B0DB4784A9B592CFC0C5FCC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3">
    <w:name w:val="BAEC85D54CF0463286B0766FA80287D6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3">
    <w:name w:val="35FC5CA9EDF147EA997D601F89FBBE45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2">
    <w:name w:val="52F46269159740C59A7890175AD4E640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2">
    <w:name w:val="C89FDF9851E8465A92367572192498232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6">
    <w:name w:val="91A08DF576A449FF85F9BC1BF79E23BA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6">
    <w:name w:val="DA4D0FE3B74D4D719933C091373678E9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7">
    <w:name w:val="B34FD346BDB244FE92DA612BFD5EB73C7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7">
    <w:name w:val="C638A79EC7814A11ABFB8A4B7EAEB02E7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7">
    <w:name w:val="72B5772B517A4C27A78BA8A83B3739747"/>
    <w:rsid w:val="00A809B3"/>
    <w:rPr>
      <w:rFonts w:eastAsiaTheme="minorHAnsi"/>
      <w:lang w:eastAsia="en-US"/>
    </w:rPr>
  </w:style>
  <w:style w:type="paragraph" w:customStyle="1" w:styleId="F03816A7CD0D49DBA145A689B264ED5E8">
    <w:name w:val="F03816A7CD0D49DBA145A689B264ED5E8"/>
    <w:rsid w:val="00A809B3"/>
    <w:rPr>
      <w:rFonts w:eastAsiaTheme="minorHAnsi"/>
      <w:lang w:eastAsia="en-US"/>
    </w:rPr>
  </w:style>
  <w:style w:type="paragraph" w:customStyle="1" w:styleId="71B18D507E8C49118ADA15774CF441827">
    <w:name w:val="71B18D507E8C49118ADA15774CF441827"/>
    <w:rsid w:val="00A809B3"/>
    <w:rPr>
      <w:rFonts w:eastAsiaTheme="minorHAnsi"/>
      <w:lang w:eastAsia="en-US"/>
    </w:rPr>
  </w:style>
  <w:style w:type="paragraph" w:customStyle="1" w:styleId="EE43E1FF4DE2494AB822F631ABE5FC2C7">
    <w:name w:val="EE43E1FF4DE2494AB822F631ABE5FC2C7"/>
    <w:rsid w:val="00A809B3"/>
    <w:rPr>
      <w:rFonts w:eastAsiaTheme="minorHAnsi"/>
      <w:lang w:eastAsia="en-US"/>
    </w:rPr>
  </w:style>
  <w:style w:type="paragraph" w:customStyle="1" w:styleId="1AEDC7E70CE44CB68F49CF1BE951AAD47">
    <w:name w:val="1AEDC7E70CE44CB68F49CF1BE951AAD47"/>
    <w:rsid w:val="00A809B3"/>
    <w:rPr>
      <w:rFonts w:eastAsiaTheme="minorHAnsi"/>
      <w:lang w:eastAsia="en-US"/>
    </w:rPr>
  </w:style>
  <w:style w:type="paragraph" w:customStyle="1" w:styleId="B4CC819FECCF4F988D19DFA271A18FCC7">
    <w:name w:val="B4CC819FECCF4F988D19DFA271A18FCC7"/>
    <w:rsid w:val="00A809B3"/>
    <w:rPr>
      <w:rFonts w:eastAsiaTheme="minorHAnsi"/>
      <w:lang w:eastAsia="en-US"/>
    </w:rPr>
  </w:style>
  <w:style w:type="paragraph" w:customStyle="1" w:styleId="39BB1D45926444FC8C56AE37C0220EBB5">
    <w:name w:val="39BB1D45926444FC8C56AE37C0220EBB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5">
    <w:name w:val="7EA660F7B9AA4A4C8FC6BA6C45BA41F3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5">
    <w:name w:val="A0B0CFD3B0DB4784A9B592CFC0C5FCC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4">
    <w:name w:val="BAEC85D54CF0463286B0766FA80287D6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4">
    <w:name w:val="35FC5CA9EDF147EA997D601F89FBBE45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3">
    <w:name w:val="52F46269159740C59A7890175AD4E640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3">
    <w:name w:val="C89FDF9851E8465A92367572192498233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">
    <w:name w:val="9FA28074A3F54BDCB4C6AA6A57ACE68A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">
    <w:name w:val="589709076517473DA52A374DAE9D01EF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">
    <w:name w:val="B2C4E5CA453F4F7DBA3E4FC5A8BF7DEC"/>
    <w:rsid w:val="00A809B3"/>
  </w:style>
  <w:style w:type="paragraph" w:customStyle="1" w:styleId="C638A79EC7814A11ABFB8A4B7EAEB02E8">
    <w:name w:val="C638A79EC7814A11ABFB8A4B7EAEB02E8"/>
    <w:rsid w:val="00A80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8">
    <w:name w:val="72B5772B517A4C27A78BA8A83B3739748"/>
    <w:rsid w:val="00A809B3"/>
    <w:rPr>
      <w:rFonts w:eastAsiaTheme="minorHAnsi"/>
      <w:lang w:eastAsia="en-US"/>
    </w:rPr>
  </w:style>
  <w:style w:type="paragraph" w:customStyle="1" w:styleId="F03816A7CD0D49DBA145A689B264ED5E9">
    <w:name w:val="F03816A7CD0D49DBA145A689B264ED5E9"/>
    <w:rsid w:val="00A809B3"/>
    <w:rPr>
      <w:rFonts w:eastAsiaTheme="minorHAnsi"/>
      <w:lang w:eastAsia="en-US"/>
    </w:rPr>
  </w:style>
  <w:style w:type="paragraph" w:customStyle="1" w:styleId="71B18D507E8C49118ADA15774CF441828">
    <w:name w:val="71B18D507E8C49118ADA15774CF441828"/>
    <w:rsid w:val="00A809B3"/>
    <w:rPr>
      <w:rFonts w:eastAsiaTheme="minorHAnsi"/>
      <w:lang w:eastAsia="en-US"/>
    </w:rPr>
  </w:style>
  <w:style w:type="paragraph" w:customStyle="1" w:styleId="EE43E1FF4DE2494AB822F631ABE5FC2C8">
    <w:name w:val="EE43E1FF4DE2494AB822F631ABE5FC2C8"/>
    <w:rsid w:val="00A809B3"/>
    <w:rPr>
      <w:rFonts w:eastAsiaTheme="minorHAnsi"/>
      <w:lang w:eastAsia="en-US"/>
    </w:rPr>
  </w:style>
  <w:style w:type="paragraph" w:customStyle="1" w:styleId="1AEDC7E70CE44CB68F49CF1BE951AAD48">
    <w:name w:val="1AEDC7E70CE44CB68F49CF1BE951AAD48"/>
    <w:rsid w:val="00A809B3"/>
    <w:rPr>
      <w:rFonts w:eastAsiaTheme="minorHAnsi"/>
      <w:lang w:eastAsia="en-US"/>
    </w:rPr>
  </w:style>
  <w:style w:type="paragraph" w:customStyle="1" w:styleId="B4CC819FECCF4F988D19DFA271A18FCC8">
    <w:name w:val="B4CC819FECCF4F988D19DFA271A18FCC8"/>
    <w:rsid w:val="00A809B3"/>
    <w:rPr>
      <w:rFonts w:eastAsiaTheme="minorHAnsi"/>
      <w:lang w:eastAsia="en-US"/>
    </w:rPr>
  </w:style>
  <w:style w:type="paragraph" w:customStyle="1" w:styleId="39BB1D45926444FC8C56AE37C0220EBB6">
    <w:name w:val="39BB1D45926444FC8C56AE37C0220EBB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6">
    <w:name w:val="7EA660F7B9AA4A4C8FC6BA6C45BA41F3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6">
    <w:name w:val="A0B0CFD3B0DB4784A9B592CFC0C5FCC66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5">
    <w:name w:val="BAEC85D54CF0463286B0766FA80287D6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5">
    <w:name w:val="35FC5CA9EDF147EA997D601F89FBBE455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4">
    <w:name w:val="52F46269159740C59A7890175AD4E640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4">
    <w:name w:val="C89FDF9851E8465A92367572192498234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">
    <w:name w:val="9FA28074A3F54BDCB4C6AA6A57ACE68A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">
    <w:name w:val="589709076517473DA52A374DAE9D01EF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">
    <w:name w:val="B2C4E5CA453F4F7DBA3E4FC5A8BF7DEC1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9">
    <w:name w:val="B34FD346BDB244FE92DA612BFD5EB73C9"/>
    <w:rsid w:val="00A809B3"/>
    <w:pPr>
      <w:ind w:left="720"/>
      <w:contextualSpacing/>
    </w:pPr>
    <w:rPr>
      <w:rFonts w:eastAsiaTheme="minorHAnsi"/>
      <w:lang w:eastAsia="en-US"/>
    </w:rPr>
  </w:style>
  <w:style w:type="paragraph" w:customStyle="1" w:styleId="1FB4400CC4CA47ABBF895BBEDF8910B0">
    <w:name w:val="1FB4400CC4CA47ABBF895BBEDF8910B0"/>
    <w:rsid w:val="001E25A6"/>
  </w:style>
  <w:style w:type="paragraph" w:customStyle="1" w:styleId="72AE4B89F1A141D299C49D4FDFBFDB6F">
    <w:name w:val="72AE4B89F1A141D299C49D4FDFBFDB6F"/>
    <w:rsid w:val="001E25A6"/>
  </w:style>
  <w:style w:type="paragraph" w:customStyle="1" w:styleId="7E13D01BF0AA42B8A11B55CB94A40FB3">
    <w:name w:val="7E13D01BF0AA42B8A11B55CB94A40FB3"/>
    <w:rsid w:val="001E25A6"/>
  </w:style>
  <w:style w:type="paragraph" w:customStyle="1" w:styleId="2907EBAEC089415AA1E9C443C6E8EED4">
    <w:name w:val="2907EBAEC089415AA1E9C443C6E8EED4"/>
    <w:rsid w:val="001E25A6"/>
  </w:style>
  <w:style w:type="paragraph" w:customStyle="1" w:styleId="B0E11DD09D6D4D54862497CD5E9593E4">
    <w:name w:val="B0E11DD09D6D4D54862497CD5E9593E4"/>
    <w:rsid w:val="001E25A6"/>
  </w:style>
  <w:style w:type="paragraph" w:customStyle="1" w:styleId="A312887EBFEA4719989FF036D959E6E1">
    <w:name w:val="A312887EBFEA4719989FF036D959E6E1"/>
    <w:rsid w:val="005962AC"/>
  </w:style>
  <w:style w:type="paragraph" w:customStyle="1" w:styleId="00DE44D7C02443A7BC362632CE85CA38">
    <w:name w:val="00DE44D7C02443A7BC362632CE85CA38"/>
    <w:rsid w:val="005962AC"/>
  </w:style>
  <w:style w:type="paragraph" w:customStyle="1" w:styleId="BB229838D47B44228474B37AEC4906DA">
    <w:name w:val="BB229838D47B44228474B37AEC4906DA"/>
    <w:rsid w:val="005962AC"/>
  </w:style>
  <w:style w:type="paragraph" w:customStyle="1" w:styleId="48B6FB664F34461E815AC1F6CCA615A2">
    <w:name w:val="48B6FB664F34461E815AC1F6CCA615A2"/>
    <w:rsid w:val="005962AC"/>
  </w:style>
  <w:style w:type="paragraph" w:customStyle="1" w:styleId="56E0B3801A2147D68B3EC3871CE630F3">
    <w:name w:val="56E0B3801A2147D68B3EC3871CE630F3"/>
    <w:rsid w:val="005962AC"/>
  </w:style>
  <w:style w:type="paragraph" w:customStyle="1" w:styleId="C638A79EC7814A11ABFB8A4B7EAEB02E9">
    <w:name w:val="C638A79EC7814A11ABFB8A4B7EAEB02E9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9">
    <w:name w:val="72B5772B517A4C27A78BA8A83B3739749"/>
    <w:rsid w:val="005962AC"/>
    <w:rPr>
      <w:rFonts w:eastAsiaTheme="minorHAnsi"/>
      <w:lang w:eastAsia="en-US"/>
    </w:rPr>
  </w:style>
  <w:style w:type="paragraph" w:customStyle="1" w:styleId="F03816A7CD0D49DBA145A689B264ED5E10">
    <w:name w:val="F03816A7CD0D49DBA145A689B264ED5E10"/>
    <w:rsid w:val="005962AC"/>
    <w:rPr>
      <w:rFonts w:eastAsiaTheme="minorHAnsi"/>
      <w:lang w:eastAsia="en-US"/>
    </w:rPr>
  </w:style>
  <w:style w:type="paragraph" w:customStyle="1" w:styleId="00DE44D7C02443A7BC362632CE85CA381">
    <w:name w:val="00DE44D7C02443A7BC362632CE85CA381"/>
    <w:rsid w:val="005962AC"/>
    <w:rPr>
      <w:rFonts w:eastAsiaTheme="minorHAnsi"/>
      <w:lang w:eastAsia="en-US"/>
    </w:rPr>
  </w:style>
  <w:style w:type="paragraph" w:customStyle="1" w:styleId="BB229838D47B44228474B37AEC4906DA1">
    <w:name w:val="BB229838D47B44228474B37AEC4906DA1"/>
    <w:rsid w:val="005962AC"/>
    <w:rPr>
      <w:rFonts w:eastAsiaTheme="minorHAnsi"/>
      <w:lang w:eastAsia="en-US"/>
    </w:rPr>
  </w:style>
  <w:style w:type="paragraph" w:customStyle="1" w:styleId="48B6FB664F34461E815AC1F6CCA615A21">
    <w:name w:val="48B6FB664F34461E815AC1F6CCA615A21"/>
    <w:rsid w:val="005962AC"/>
    <w:rPr>
      <w:rFonts w:eastAsiaTheme="minorHAnsi"/>
      <w:lang w:eastAsia="en-US"/>
    </w:rPr>
  </w:style>
  <w:style w:type="paragraph" w:customStyle="1" w:styleId="72AE4B89F1A141D299C49D4FDFBFDB6F1">
    <w:name w:val="72AE4B89F1A141D299C49D4FDFBFDB6F1"/>
    <w:rsid w:val="005962AC"/>
    <w:rPr>
      <w:rFonts w:eastAsiaTheme="minorHAnsi"/>
      <w:lang w:eastAsia="en-US"/>
    </w:rPr>
  </w:style>
  <w:style w:type="paragraph" w:customStyle="1" w:styleId="7E13D01BF0AA42B8A11B55CB94A40FB31">
    <w:name w:val="7E13D01BF0AA42B8A11B55CB94A40FB31"/>
    <w:rsid w:val="005962AC"/>
    <w:rPr>
      <w:rFonts w:eastAsiaTheme="minorHAnsi"/>
      <w:lang w:eastAsia="en-US"/>
    </w:rPr>
  </w:style>
  <w:style w:type="paragraph" w:customStyle="1" w:styleId="2907EBAEC089415AA1E9C443C6E8EED41">
    <w:name w:val="2907EBAEC089415AA1E9C443C6E8EED41"/>
    <w:rsid w:val="005962AC"/>
    <w:rPr>
      <w:rFonts w:eastAsiaTheme="minorHAnsi"/>
      <w:lang w:eastAsia="en-US"/>
    </w:rPr>
  </w:style>
  <w:style w:type="paragraph" w:customStyle="1" w:styleId="B0E11DD09D6D4D54862497CD5E9593E41">
    <w:name w:val="B0E11DD09D6D4D54862497CD5E9593E41"/>
    <w:rsid w:val="005962AC"/>
    <w:rPr>
      <w:rFonts w:eastAsiaTheme="minorHAnsi"/>
      <w:lang w:eastAsia="en-US"/>
    </w:rPr>
  </w:style>
  <w:style w:type="paragraph" w:customStyle="1" w:styleId="39BB1D45926444FC8C56AE37C0220EBB7">
    <w:name w:val="39BB1D45926444FC8C56AE37C0220EBB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7">
    <w:name w:val="7EA660F7B9AA4A4C8FC6BA6C45BA41F3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7">
    <w:name w:val="A0B0CFD3B0DB4784A9B592CFC0C5FCC6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6">
    <w:name w:val="BAEC85D54CF0463286B0766FA80287D6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6">
    <w:name w:val="35FC5CA9EDF147EA997D601F89FBBE45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5">
    <w:name w:val="52F46269159740C59A7890175AD4E6405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5">
    <w:name w:val="C89FDF9851E8465A92367572192498235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2">
    <w:name w:val="9FA28074A3F54BDCB4C6AA6A57ACE68A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2">
    <w:name w:val="589709076517473DA52A374DAE9D01EF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2">
    <w:name w:val="B2C4E5CA453F4F7DBA3E4FC5A8BF7DEC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0">
    <w:name w:val="B34FD346BDB244FE92DA612BFD5EB73C10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0">
    <w:name w:val="C638A79EC7814A11ABFB8A4B7EAEB02E10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0">
    <w:name w:val="72B5772B517A4C27A78BA8A83B37397410"/>
    <w:rsid w:val="005962AC"/>
    <w:rPr>
      <w:rFonts w:eastAsiaTheme="minorHAnsi"/>
      <w:lang w:eastAsia="en-US"/>
    </w:rPr>
  </w:style>
  <w:style w:type="paragraph" w:customStyle="1" w:styleId="F03816A7CD0D49DBA145A689B264ED5E11">
    <w:name w:val="F03816A7CD0D49DBA145A689B264ED5E11"/>
    <w:rsid w:val="005962AC"/>
    <w:rPr>
      <w:rFonts w:eastAsiaTheme="minorHAnsi"/>
      <w:lang w:eastAsia="en-US"/>
    </w:rPr>
  </w:style>
  <w:style w:type="paragraph" w:customStyle="1" w:styleId="00DE44D7C02443A7BC362632CE85CA382">
    <w:name w:val="00DE44D7C02443A7BC362632CE85CA382"/>
    <w:rsid w:val="005962AC"/>
    <w:rPr>
      <w:rFonts w:eastAsiaTheme="minorHAnsi"/>
      <w:lang w:eastAsia="en-US"/>
    </w:rPr>
  </w:style>
  <w:style w:type="paragraph" w:customStyle="1" w:styleId="BB229838D47B44228474B37AEC4906DA2">
    <w:name w:val="BB229838D47B44228474B37AEC4906DA2"/>
    <w:rsid w:val="005962AC"/>
    <w:rPr>
      <w:rFonts w:eastAsiaTheme="minorHAnsi"/>
      <w:lang w:eastAsia="en-US"/>
    </w:rPr>
  </w:style>
  <w:style w:type="paragraph" w:customStyle="1" w:styleId="48B6FB664F34461E815AC1F6CCA615A22">
    <w:name w:val="48B6FB664F34461E815AC1F6CCA615A22"/>
    <w:rsid w:val="005962AC"/>
    <w:rPr>
      <w:rFonts w:eastAsiaTheme="minorHAnsi"/>
      <w:lang w:eastAsia="en-US"/>
    </w:rPr>
  </w:style>
  <w:style w:type="paragraph" w:customStyle="1" w:styleId="72AE4B89F1A141D299C49D4FDFBFDB6F2">
    <w:name w:val="72AE4B89F1A141D299C49D4FDFBFDB6F2"/>
    <w:rsid w:val="005962AC"/>
    <w:rPr>
      <w:rFonts w:eastAsiaTheme="minorHAnsi"/>
      <w:lang w:eastAsia="en-US"/>
    </w:rPr>
  </w:style>
  <w:style w:type="paragraph" w:customStyle="1" w:styleId="7E13D01BF0AA42B8A11B55CB94A40FB32">
    <w:name w:val="7E13D01BF0AA42B8A11B55CB94A40FB32"/>
    <w:rsid w:val="005962AC"/>
    <w:rPr>
      <w:rFonts w:eastAsiaTheme="minorHAnsi"/>
      <w:lang w:eastAsia="en-US"/>
    </w:rPr>
  </w:style>
  <w:style w:type="paragraph" w:customStyle="1" w:styleId="2907EBAEC089415AA1E9C443C6E8EED42">
    <w:name w:val="2907EBAEC089415AA1E9C443C6E8EED42"/>
    <w:rsid w:val="005962AC"/>
    <w:rPr>
      <w:rFonts w:eastAsiaTheme="minorHAnsi"/>
      <w:lang w:eastAsia="en-US"/>
    </w:rPr>
  </w:style>
  <w:style w:type="paragraph" w:customStyle="1" w:styleId="B0E11DD09D6D4D54862497CD5E9593E42">
    <w:name w:val="B0E11DD09D6D4D54862497CD5E9593E42"/>
    <w:rsid w:val="005962AC"/>
    <w:rPr>
      <w:rFonts w:eastAsiaTheme="minorHAnsi"/>
      <w:lang w:eastAsia="en-US"/>
    </w:rPr>
  </w:style>
  <w:style w:type="paragraph" w:customStyle="1" w:styleId="39BB1D45926444FC8C56AE37C0220EBB8">
    <w:name w:val="39BB1D45926444FC8C56AE37C0220EBB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8">
    <w:name w:val="7EA660F7B9AA4A4C8FC6BA6C45BA41F3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8">
    <w:name w:val="A0B0CFD3B0DB4784A9B592CFC0C5FCC6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7">
    <w:name w:val="BAEC85D54CF0463286B0766FA80287D6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7">
    <w:name w:val="35FC5CA9EDF147EA997D601F89FBBE45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6">
    <w:name w:val="52F46269159740C59A7890175AD4E640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6">
    <w:name w:val="C89FDF9851E8465A92367572192498236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3">
    <w:name w:val="9FA28074A3F54BDCB4C6AA6A57ACE68A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3">
    <w:name w:val="589709076517473DA52A374DAE9D01EF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3">
    <w:name w:val="B2C4E5CA453F4F7DBA3E4FC5A8BF7DEC3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1">
    <w:name w:val="B34FD346BDB244FE92DA612BFD5EB73C11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1">
    <w:name w:val="C638A79EC7814A11ABFB8A4B7EAEB02E11"/>
    <w:rsid w:val="005962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1">
    <w:name w:val="72B5772B517A4C27A78BA8A83B37397411"/>
    <w:rsid w:val="005962AC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5962AC"/>
    <w:rPr>
      <w:rFonts w:eastAsiaTheme="minorHAnsi"/>
      <w:lang w:eastAsia="en-US"/>
    </w:rPr>
  </w:style>
  <w:style w:type="paragraph" w:customStyle="1" w:styleId="00DE44D7C02443A7BC362632CE85CA383">
    <w:name w:val="00DE44D7C02443A7BC362632CE85CA383"/>
    <w:rsid w:val="005962AC"/>
    <w:rPr>
      <w:rFonts w:eastAsiaTheme="minorHAnsi"/>
      <w:lang w:eastAsia="en-US"/>
    </w:rPr>
  </w:style>
  <w:style w:type="paragraph" w:customStyle="1" w:styleId="BB229838D47B44228474B37AEC4906DA3">
    <w:name w:val="BB229838D47B44228474B37AEC4906DA3"/>
    <w:rsid w:val="005962AC"/>
    <w:rPr>
      <w:rFonts w:eastAsiaTheme="minorHAnsi"/>
      <w:lang w:eastAsia="en-US"/>
    </w:rPr>
  </w:style>
  <w:style w:type="paragraph" w:customStyle="1" w:styleId="48B6FB664F34461E815AC1F6CCA615A23">
    <w:name w:val="48B6FB664F34461E815AC1F6CCA615A23"/>
    <w:rsid w:val="005962AC"/>
    <w:rPr>
      <w:rFonts w:eastAsiaTheme="minorHAnsi"/>
      <w:lang w:eastAsia="en-US"/>
    </w:rPr>
  </w:style>
  <w:style w:type="paragraph" w:customStyle="1" w:styleId="72AE4B89F1A141D299C49D4FDFBFDB6F3">
    <w:name w:val="72AE4B89F1A141D299C49D4FDFBFDB6F3"/>
    <w:rsid w:val="005962AC"/>
    <w:rPr>
      <w:rFonts w:eastAsiaTheme="minorHAnsi"/>
      <w:lang w:eastAsia="en-US"/>
    </w:rPr>
  </w:style>
  <w:style w:type="paragraph" w:customStyle="1" w:styleId="7E13D01BF0AA42B8A11B55CB94A40FB33">
    <w:name w:val="7E13D01BF0AA42B8A11B55CB94A40FB33"/>
    <w:rsid w:val="005962AC"/>
    <w:rPr>
      <w:rFonts w:eastAsiaTheme="minorHAnsi"/>
      <w:lang w:eastAsia="en-US"/>
    </w:rPr>
  </w:style>
  <w:style w:type="paragraph" w:customStyle="1" w:styleId="2907EBAEC089415AA1E9C443C6E8EED43">
    <w:name w:val="2907EBAEC089415AA1E9C443C6E8EED43"/>
    <w:rsid w:val="005962AC"/>
    <w:rPr>
      <w:rFonts w:eastAsiaTheme="minorHAnsi"/>
      <w:lang w:eastAsia="en-US"/>
    </w:rPr>
  </w:style>
  <w:style w:type="paragraph" w:customStyle="1" w:styleId="B0E11DD09D6D4D54862497CD5E9593E43">
    <w:name w:val="B0E11DD09D6D4D54862497CD5E9593E43"/>
    <w:rsid w:val="005962AC"/>
    <w:rPr>
      <w:rFonts w:eastAsiaTheme="minorHAnsi"/>
      <w:lang w:eastAsia="en-US"/>
    </w:rPr>
  </w:style>
  <w:style w:type="paragraph" w:customStyle="1" w:styleId="39BB1D45926444FC8C56AE37C0220EBB9">
    <w:name w:val="39BB1D45926444FC8C56AE37C0220EBB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9">
    <w:name w:val="7EA660F7B9AA4A4C8FC6BA6C45BA41F3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9">
    <w:name w:val="A0B0CFD3B0DB4784A9B592CFC0C5FCC69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8">
    <w:name w:val="BAEC85D54CF0463286B0766FA80287D6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8">
    <w:name w:val="35FC5CA9EDF147EA997D601F89FBBE458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7">
    <w:name w:val="52F46269159740C59A7890175AD4E640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7">
    <w:name w:val="C89FDF9851E8465A92367572192498237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4">
    <w:name w:val="9FA28074A3F54BDCB4C6AA6A57ACE68A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4">
    <w:name w:val="589709076517473DA52A374DAE9D01EF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4">
    <w:name w:val="B2C4E5CA453F4F7DBA3E4FC5A8BF7DEC4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2">
    <w:name w:val="B34FD346BDB244FE92DA612BFD5EB73C12"/>
    <w:rsid w:val="005962AC"/>
    <w:pPr>
      <w:ind w:left="720"/>
      <w:contextualSpacing/>
    </w:pPr>
    <w:rPr>
      <w:rFonts w:eastAsiaTheme="minorHAnsi"/>
      <w:lang w:eastAsia="en-US"/>
    </w:rPr>
  </w:style>
  <w:style w:type="paragraph" w:customStyle="1" w:styleId="1FFF71CDA1F144209D5E879153A1F3EC">
    <w:name w:val="1FFF71CDA1F144209D5E879153A1F3EC"/>
    <w:rsid w:val="00EC4CCD"/>
  </w:style>
  <w:style w:type="paragraph" w:customStyle="1" w:styleId="C638A79EC7814A11ABFB8A4B7EAEB02E12">
    <w:name w:val="C638A79EC7814A11ABFB8A4B7EAEB02E12"/>
    <w:rsid w:val="00EC4C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2">
    <w:name w:val="72B5772B517A4C27A78BA8A83B37397412"/>
    <w:rsid w:val="00EC4CCD"/>
    <w:rPr>
      <w:rFonts w:eastAsiaTheme="minorHAnsi"/>
      <w:lang w:eastAsia="en-US"/>
    </w:rPr>
  </w:style>
  <w:style w:type="paragraph" w:customStyle="1" w:styleId="F03816A7CD0D49DBA145A689B264ED5E13">
    <w:name w:val="F03816A7CD0D49DBA145A689B264ED5E13"/>
    <w:rsid w:val="00EC4CCD"/>
    <w:rPr>
      <w:rFonts w:eastAsiaTheme="minorHAnsi"/>
      <w:lang w:eastAsia="en-US"/>
    </w:rPr>
  </w:style>
  <w:style w:type="paragraph" w:customStyle="1" w:styleId="00DE44D7C02443A7BC362632CE85CA384">
    <w:name w:val="00DE44D7C02443A7BC362632CE85CA384"/>
    <w:rsid w:val="00EC4CCD"/>
    <w:rPr>
      <w:rFonts w:eastAsiaTheme="minorHAnsi"/>
      <w:lang w:eastAsia="en-US"/>
    </w:rPr>
  </w:style>
  <w:style w:type="paragraph" w:customStyle="1" w:styleId="BB229838D47B44228474B37AEC4906DA4">
    <w:name w:val="BB229838D47B44228474B37AEC4906DA4"/>
    <w:rsid w:val="00EC4CCD"/>
    <w:rPr>
      <w:rFonts w:eastAsiaTheme="minorHAnsi"/>
      <w:lang w:eastAsia="en-US"/>
    </w:rPr>
  </w:style>
  <w:style w:type="paragraph" w:customStyle="1" w:styleId="1FFF71CDA1F144209D5E879153A1F3EC1">
    <w:name w:val="1FFF71CDA1F144209D5E879153A1F3EC1"/>
    <w:rsid w:val="00EC4CCD"/>
    <w:rPr>
      <w:rFonts w:eastAsiaTheme="minorHAnsi"/>
      <w:lang w:eastAsia="en-US"/>
    </w:rPr>
  </w:style>
  <w:style w:type="paragraph" w:customStyle="1" w:styleId="72AE4B89F1A141D299C49D4FDFBFDB6F4">
    <w:name w:val="72AE4B89F1A141D299C49D4FDFBFDB6F4"/>
    <w:rsid w:val="00EC4CCD"/>
    <w:rPr>
      <w:rFonts w:eastAsiaTheme="minorHAnsi"/>
      <w:lang w:eastAsia="en-US"/>
    </w:rPr>
  </w:style>
  <w:style w:type="paragraph" w:customStyle="1" w:styleId="7E13D01BF0AA42B8A11B55CB94A40FB34">
    <w:name w:val="7E13D01BF0AA42B8A11B55CB94A40FB34"/>
    <w:rsid w:val="00EC4CCD"/>
    <w:rPr>
      <w:rFonts w:eastAsiaTheme="minorHAnsi"/>
      <w:lang w:eastAsia="en-US"/>
    </w:rPr>
  </w:style>
  <w:style w:type="paragraph" w:customStyle="1" w:styleId="2907EBAEC089415AA1E9C443C6E8EED44">
    <w:name w:val="2907EBAEC089415AA1E9C443C6E8EED44"/>
    <w:rsid w:val="00EC4CCD"/>
    <w:rPr>
      <w:rFonts w:eastAsiaTheme="minorHAnsi"/>
      <w:lang w:eastAsia="en-US"/>
    </w:rPr>
  </w:style>
  <w:style w:type="paragraph" w:customStyle="1" w:styleId="B0E11DD09D6D4D54862497CD5E9593E44">
    <w:name w:val="B0E11DD09D6D4D54862497CD5E9593E44"/>
    <w:rsid w:val="00EC4CCD"/>
    <w:rPr>
      <w:rFonts w:eastAsiaTheme="minorHAnsi"/>
      <w:lang w:eastAsia="en-US"/>
    </w:rPr>
  </w:style>
  <w:style w:type="paragraph" w:customStyle="1" w:styleId="39BB1D45926444FC8C56AE37C0220EBB10">
    <w:name w:val="39BB1D45926444FC8C56AE37C0220EBB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0">
    <w:name w:val="7EA660F7B9AA4A4C8FC6BA6C45BA41F3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0">
    <w:name w:val="A0B0CFD3B0DB4784A9B592CFC0C5FCC610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9">
    <w:name w:val="BAEC85D54CF0463286B0766FA80287D69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9">
    <w:name w:val="35FC5CA9EDF147EA997D601F89FBBE459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8">
    <w:name w:val="52F46269159740C59A7890175AD4E6408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8">
    <w:name w:val="C89FDF9851E8465A92367572192498238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5">
    <w:name w:val="9FA28074A3F54BDCB4C6AA6A57ACE68A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5">
    <w:name w:val="589709076517473DA52A374DAE9D01EF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5">
    <w:name w:val="B2C4E5CA453F4F7DBA3E4FC5A8BF7DEC5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3">
    <w:name w:val="B34FD346BDB244FE92DA612BFD5EB73C13"/>
    <w:rsid w:val="00EC4CCD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3">
    <w:name w:val="C638A79EC7814A11ABFB8A4B7EAEB02E13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3">
    <w:name w:val="72B5772B517A4C27A78BA8A83B37397413"/>
    <w:rsid w:val="0094035F"/>
    <w:rPr>
      <w:rFonts w:eastAsiaTheme="minorHAnsi"/>
      <w:lang w:eastAsia="en-US"/>
    </w:rPr>
  </w:style>
  <w:style w:type="paragraph" w:customStyle="1" w:styleId="F03816A7CD0D49DBA145A689B264ED5E14">
    <w:name w:val="F03816A7CD0D49DBA145A689B264ED5E14"/>
    <w:rsid w:val="0094035F"/>
    <w:rPr>
      <w:rFonts w:eastAsiaTheme="minorHAnsi"/>
      <w:lang w:eastAsia="en-US"/>
    </w:rPr>
  </w:style>
  <w:style w:type="paragraph" w:customStyle="1" w:styleId="00DE44D7C02443A7BC362632CE85CA385">
    <w:name w:val="00DE44D7C02443A7BC362632CE85CA385"/>
    <w:rsid w:val="0094035F"/>
    <w:rPr>
      <w:rFonts w:eastAsiaTheme="minorHAnsi"/>
      <w:lang w:eastAsia="en-US"/>
    </w:rPr>
  </w:style>
  <w:style w:type="paragraph" w:customStyle="1" w:styleId="BB229838D47B44228474B37AEC4906DA5">
    <w:name w:val="BB229838D47B44228474B37AEC4906DA5"/>
    <w:rsid w:val="0094035F"/>
    <w:rPr>
      <w:rFonts w:eastAsiaTheme="minorHAnsi"/>
      <w:lang w:eastAsia="en-US"/>
    </w:rPr>
  </w:style>
  <w:style w:type="paragraph" w:customStyle="1" w:styleId="1FFF71CDA1F144209D5E879153A1F3EC2">
    <w:name w:val="1FFF71CDA1F144209D5E879153A1F3EC2"/>
    <w:rsid w:val="0094035F"/>
    <w:rPr>
      <w:rFonts w:eastAsiaTheme="minorHAnsi"/>
      <w:lang w:eastAsia="en-US"/>
    </w:rPr>
  </w:style>
  <w:style w:type="paragraph" w:customStyle="1" w:styleId="72AE4B89F1A141D299C49D4FDFBFDB6F5">
    <w:name w:val="72AE4B89F1A141D299C49D4FDFBFDB6F5"/>
    <w:rsid w:val="0094035F"/>
    <w:rPr>
      <w:rFonts w:eastAsiaTheme="minorHAnsi"/>
      <w:lang w:eastAsia="en-US"/>
    </w:rPr>
  </w:style>
  <w:style w:type="paragraph" w:customStyle="1" w:styleId="7E13D01BF0AA42B8A11B55CB94A40FB35">
    <w:name w:val="7E13D01BF0AA42B8A11B55CB94A40FB35"/>
    <w:rsid w:val="0094035F"/>
    <w:rPr>
      <w:rFonts w:eastAsiaTheme="minorHAnsi"/>
      <w:lang w:eastAsia="en-US"/>
    </w:rPr>
  </w:style>
  <w:style w:type="paragraph" w:customStyle="1" w:styleId="2907EBAEC089415AA1E9C443C6E8EED45">
    <w:name w:val="2907EBAEC089415AA1E9C443C6E8EED45"/>
    <w:rsid w:val="0094035F"/>
    <w:rPr>
      <w:rFonts w:eastAsiaTheme="minorHAnsi"/>
      <w:lang w:eastAsia="en-US"/>
    </w:rPr>
  </w:style>
  <w:style w:type="paragraph" w:customStyle="1" w:styleId="B0E11DD09D6D4D54862497CD5E9593E45">
    <w:name w:val="B0E11DD09D6D4D54862497CD5E9593E45"/>
    <w:rsid w:val="0094035F"/>
    <w:rPr>
      <w:rFonts w:eastAsiaTheme="minorHAnsi"/>
      <w:lang w:eastAsia="en-US"/>
    </w:rPr>
  </w:style>
  <w:style w:type="paragraph" w:customStyle="1" w:styleId="39BB1D45926444FC8C56AE37C0220EBB11">
    <w:name w:val="39BB1D45926444FC8C56AE37C0220EBB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1">
    <w:name w:val="7EA660F7B9AA4A4C8FC6BA6C45BA41F3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1">
    <w:name w:val="A0B0CFD3B0DB4784A9B592CFC0C5FCC6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0">
    <w:name w:val="BAEC85D54CF0463286B0766FA80287D6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0">
    <w:name w:val="35FC5CA9EDF147EA997D601F89FBBE45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9">
    <w:name w:val="52F46269159740C59A7890175AD4E6409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9">
    <w:name w:val="C89FDF9851E8465A92367572192498239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6">
    <w:name w:val="9FA28074A3F54BDCB4C6AA6A57ACE68A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6">
    <w:name w:val="589709076517473DA52A374DAE9D01EF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6">
    <w:name w:val="B2C4E5CA453F4F7DBA3E4FC5A8BF7DEC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4">
    <w:name w:val="B34FD346BDB244FE92DA612BFD5EB73C14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4">
    <w:name w:val="C638A79EC7814A11ABFB8A4B7EAEB02E14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4">
    <w:name w:val="72B5772B517A4C27A78BA8A83B37397414"/>
    <w:rsid w:val="0094035F"/>
    <w:rPr>
      <w:rFonts w:eastAsiaTheme="minorHAnsi"/>
      <w:lang w:eastAsia="en-US"/>
    </w:rPr>
  </w:style>
  <w:style w:type="paragraph" w:customStyle="1" w:styleId="F03816A7CD0D49DBA145A689B264ED5E15">
    <w:name w:val="F03816A7CD0D49DBA145A689B264ED5E15"/>
    <w:rsid w:val="0094035F"/>
    <w:rPr>
      <w:rFonts w:eastAsiaTheme="minorHAnsi"/>
      <w:lang w:eastAsia="en-US"/>
    </w:rPr>
  </w:style>
  <w:style w:type="paragraph" w:customStyle="1" w:styleId="00DE44D7C02443A7BC362632CE85CA386">
    <w:name w:val="00DE44D7C02443A7BC362632CE85CA386"/>
    <w:rsid w:val="0094035F"/>
    <w:rPr>
      <w:rFonts w:eastAsiaTheme="minorHAnsi"/>
      <w:lang w:eastAsia="en-US"/>
    </w:rPr>
  </w:style>
  <w:style w:type="paragraph" w:customStyle="1" w:styleId="BB229838D47B44228474B37AEC4906DA6">
    <w:name w:val="BB229838D47B44228474B37AEC4906DA6"/>
    <w:rsid w:val="0094035F"/>
    <w:rPr>
      <w:rFonts w:eastAsiaTheme="minorHAnsi"/>
      <w:lang w:eastAsia="en-US"/>
    </w:rPr>
  </w:style>
  <w:style w:type="paragraph" w:customStyle="1" w:styleId="1FFF71CDA1F144209D5E879153A1F3EC3">
    <w:name w:val="1FFF71CDA1F144209D5E879153A1F3EC3"/>
    <w:rsid w:val="0094035F"/>
    <w:rPr>
      <w:rFonts w:eastAsiaTheme="minorHAnsi"/>
      <w:lang w:eastAsia="en-US"/>
    </w:rPr>
  </w:style>
  <w:style w:type="paragraph" w:customStyle="1" w:styleId="72AE4B89F1A141D299C49D4FDFBFDB6F6">
    <w:name w:val="72AE4B89F1A141D299C49D4FDFBFDB6F6"/>
    <w:rsid w:val="0094035F"/>
    <w:rPr>
      <w:rFonts w:eastAsiaTheme="minorHAnsi"/>
      <w:lang w:eastAsia="en-US"/>
    </w:rPr>
  </w:style>
  <w:style w:type="paragraph" w:customStyle="1" w:styleId="7E13D01BF0AA42B8A11B55CB94A40FB36">
    <w:name w:val="7E13D01BF0AA42B8A11B55CB94A40FB36"/>
    <w:rsid w:val="0094035F"/>
    <w:rPr>
      <w:rFonts w:eastAsiaTheme="minorHAnsi"/>
      <w:lang w:eastAsia="en-US"/>
    </w:rPr>
  </w:style>
  <w:style w:type="paragraph" w:customStyle="1" w:styleId="2907EBAEC089415AA1E9C443C6E8EED46">
    <w:name w:val="2907EBAEC089415AA1E9C443C6E8EED46"/>
    <w:rsid w:val="0094035F"/>
    <w:rPr>
      <w:rFonts w:eastAsiaTheme="minorHAnsi"/>
      <w:lang w:eastAsia="en-US"/>
    </w:rPr>
  </w:style>
  <w:style w:type="paragraph" w:customStyle="1" w:styleId="B0E11DD09D6D4D54862497CD5E9593E46">
    <w:name w:val="B0E11DD09D6D4D54862497CD5E9593E46"/>
    <w:rsid w:val="0094035F"/>
    <w:rPr>
      <w:rFonts w:eastAsiaTheme="minorHAnsi"/>
      <w:lang w:eastAsia="en-US"/>
    </w:rPr>
  </w:style>
  <w:style w:type="paragraph" w:customStyle="1" w:styleId="39BB1D45926444FC8C56AE37C0220EBB12">
    <w:name w:val="39BB1D45926444FC8C56AE37C0220EBB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2">
    <w:name w:val="7EA660F7B9AA4A4C8FC6BA6C45BA41F3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2">
    <w:name w:val="A0B0CFD3B0DB4784A9B592CFC0C5FCC6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1">
    <w:name w:val="BAEC85D54CF0463286B0766FA80287D6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1">
    <w:name w:val="35FC5CA9EDF147EA997D601F89FBBE45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0">
    <w:name w:val="52F46269159740C59A7890175AD4E640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0">
    <w:name w:val="C89FDF9851E8465A923675721924982310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7">
    <w:name w:val="9FA28074A3F54BDCB4C6AA6A57ACE68A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7">
    <w:name w:val="589709076517473DA52A374DAE9D01EF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7">
    <w:name w:val="B2C4E5CA453F4F7DBA3E4FC5A8BF7DEC7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5">
    <w:name w:val="B34FD346BDB244FE92DA612BFD5EB73C15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5">
    <w:name w:val="C638A79EC7814A11ABFB8A4B7EAEB02E15"/>
    <w:rsid w:val="009403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5">
    <w:name w:val="72B5772B517A4C27A78BA8A83B37397415"/>
    <w:rsid w:val="0094035F"/>
    <w:rPr>
      <w:rFonts w:eastAsiaTheme="minorHAnsi"/>
      <w:lang w:eastAsia="en-US"/>
    </w:rPr>
  </w:style>
  <w:style w:type="paragraph" w:customStyle="1" w:styleId="F03816A7CD0D49DBA145A689B264ED5E16">
    <w:name w:val="F03816A7CD0D49DBA145A689B264ED5E16"/>
    <w:rsid w:val="0094035F"/>
    <w:rPr>
      <w:rFonts w:eastAsiaTheme="minorHAnsi"/>
      <w:lang w:eastAsia="en-US"/>
    </w:rPr>
  </w:style>
  <w:style w:type="paragraph" w:customStyle="1" w:styleId="00DE44D7C02443A7BC362632CE85CA387">
    <w:name w:val="00DE44D7C02443A7BC362632CE85CA387"/>
    <w:rsid w:val="0094035F"/>
    <w:rPr>
      <w:rFonts w:eastAsiaTheme="minorHAnsi"/>
      <w:lang w:eastAsia="en-US"/>
    </w:rPr>
  </w:style>
  <w:style w:type="paragraph" w:customStyle="1" w:styleId="BB229838D47B44228474B37AEC4906DA7">
    <w:name w:val="BB229838D47B44228474B37AEC4906DA7"/>
    <w:rsid w:val="0094035F"/>
    <w:rPr>
      <w:rFonts w:eastAsiaTheme="minorHAnsi"/>
      <w:lang w:eastAsia="en-US"/>
    </w:rPr>
  </w:style>
  <w:style w:type="paragraph" w:customStyle="1" w:styleId="1FFF71CDA1F144209D5E879153A1F3EC4">
    <w:name w:val="1FFF71CDA1F144209D5E879153A1F3EC4"/>
    <w:rsid w:val="0094035F"/>
    <w:rPr>
      <w:rFonts w:eastAsiaTheme="minorHAnsi"/>
      <w:lang w:eastAsia="en-US"/>
    </w:rPr>
  </w:style>
  <w:style w:type="paragraph" w:customStyle="1" w:styleId="72AE4B89F1A141D299C49D4FDFBFDB6F7">
    <w:name w:val="72AE4B89F1A141D299C49D4FDFBFDB6F7"/>
    <w:rsid w:val="0094035F"/>
    <w:rPr>
      <w:rFonts w:eastAsiaTheme="minorHAnsi"/>
      <w:lang w:eastAsia="en-US"/>
    </w:rPr>
  </w:style>
  <w:style w:type="paragraph" w:customStyle="1" w:styleId="7E13D01BF0AA42B8A11B55CB94A40FB37">
    <w:name w:val="7E13D01BF0AA42B8A11B55CB94A40FB37"/>
    <w:rsid w:val="0094035F"/>
    <w:rPr>
      <w:rFonts w:eastAsiaTheme="minorHAnsi"/>
      <w:lang w:eastAsia="en-US"/>
    </w:rPr>
  </w:style>
  <w:style w:type="paragraph" w:customStyle="1" w:styleId="2907EBAEC089415AA1E9C443C6E8EED47">
    <w:name w:val="2907EBAEC089415AA1E9C443C6E8EED47"/>
    <w:rsid w:val="0094035F"/>
    <w:rPr>
      <w:rFonts w:eastAsiaTheme="minorHAnsi"/>
      <w:lang w:eastAsia="en-US"/>
    </w:rPr>
  </w:style>
  <w:style w:type="paragraph" w:customStyle="1" w:styleId="B0E11DD09D6D4D54862497CD5E9593E47">
    <w:name w:val="B0E11DD09D6D4D54862497CD5E9593E47"/>
    <w:rsid w:val="0094035F"/>
    <w:rPr>
      <w:rFonts w:eastAsiaTheme="minorHAnsi"/>
      <w:lang w:eastAsia="en-US"/>
    </w:rPr>
  </w:style>
  <w:style w:type="paragraph" w:customStyle="1" w:styleId="39BB1D45926444FC8C56AE37C0220EBB13">
    <w:name w:val="39BB1D45926444FC8C56AE37C0220EBB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3">
    <w:name w:val="7EA660F7B9AA4A4C8FC6BA6C45BA41F3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3">
    <w:name w:val="A0B0CFD3B0DB4784A9B592CFC0C5FCC613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2">
    <w:name w:val="BAEC85D54CF0463286B0766FA80287D6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2">
    <w:name w:val="35FC5CA9EDF147EA997D601F89FBBE4512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1">
    <w:name w:val="52F46269159740C59A7890175AD4E640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1">
    <w:name w:val="C89FDF9851E8465A923675721924982311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8">
    <w:name w:val="9FA28074A3F54BDCB4C6AA6A57ACE68A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8">
    <w:name w:val="589709076517473DA52A374DAE9D01EF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8">
    <w:name w:val="B2C4E5CA453F4F7DBA3E4FC5A8BF7DEC8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6">
    <w:name w:val="B34FD346BDB244FE92DA612BFD5EB73C16"/>
    <w:rsid w:val="0094035F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6">
    <w:name w:val="C638A79EC7814A11ABFB8A4B7EAEB02E16"/>
    <w:rsid w:val="002F6F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6">
    <w:name w:val="72B5772B517A4C27A78BA8A83B37397416"/>
    <w:rsid w:val="002F6F79"/>
    <w:rPr>
      <w:rFonts w:eastAsiaTheme="minorHAnsi"/>
      <w:lang w:eastAsia="en-US"/>
    </w:rPr>
  </w:style>
  <w:style w:type="paragraph" w:customStyle="1" w:styleId="F03816A7CD0D49DBA145A689B264ED5E17">
    <w:name w:val="F03816A7CD0D49DBA145A689B264ED5E17"/>
    <w:rsid w:val="002F6F79"/>
    <w:rPr>
      <w:rFonts w:eastAsiaTheme="minorHAnsi"/>
      <w:lang w:eastAsia="en-US"/>
    </w:rPr>
  </w:style>
  <w:style w:type="paragraph" w:customStyle="1" w:styleId="00DE44D7C02443A7BC362632CE85CA388">
    <w:name w:val="00DE44D7C02443A7BC362632CE85CA388"/>
    <w:rsid w:val="002F6F79"/>
    <w:rPr>
      <w:rFonts w:eastAsiaTheme="minorHAnsi"/>
      <w:lang w:eastAsia="en-US"/>
    </w:rPr>
  </w:style>
  <w:style w:type="paragraph" w:customStyle="1" w:styleId="BB229838D47B44228474B37AEC4906DA8">
    <w:name w:val="BB229838D47B44228474B37AEC4906DA8"/>
    <w:rsid w:val="002F6F79"/>
    <w:rPr>
      <w:rFonts w:eastAsiaTheme="minorHAnsi"/>
      <w:lang w:eastAsia="en-US"/>
    </w:rPr>
  </w:style>
  <w:style w:type="paragraph" w:customStyle="1" w:styleId="1FFF71CDA1F144209D5E879153A1F3EC5">
    <w:name w:val="1FFF71CDA1F144209D5E879153A1F3EC5"/>
    <w:rsid w:val="002F6F79"/>
    <w:rPr>
      <w:rFonts w:eastAsiaTheme="minorHAnsi"/>
      <w:lang w:eastAsia="en-US"/>
    </w:rPr>
  </w:style>
  <w:style w:type="paragraph" w:customStyle="1" w:styleId="72AE4B89F1A141D299C49D4FDFBFDB6F8">
    <w:name w:val="72AE4B89F1A141D299C49D4FDFBFDB6F8"/>
    <w:rsid w:val="002F6F79"/>
    <w:rPr>
      <w:rFonts w:eastAsiaTheme="minorHAnsi"/>
      <w:lang w:eastAsia="en-US"/>
    </w:rPr>
  </w:style>
  <w:style w:type="paragraph" w:customStyle="1" w:styleId="7E13D01BF0AA42B8A11B55CB94A40FB38">
    <w:name w:val="7E13D01BF0AA42B8A11B55CB94A40FB38"/>
    <w:rsid w:val="002F6F79"/>
    <w:rPr>
      <w:rFonts w:eastAsiaTheme="minorHAnsi"/>
      <w:lang w:eastAsia="en-US"/>
    </w:rPr>
  </w:style>
  <w:style w:type="paragraph" w:customStyle="1" w:styleId="2907EBAEC089415AA1E9C443C6E8EED48">
    <w:name w:val="2907EBAEC089415AA1E9C443C6E8EED48"/>
    <w:rsid w:val="002F6F79"/>
    <w:rPr>
      <w:rFonts w:eastAsiaTheme="minorHAnsi"/>
      <w:lang w:eastAsia="en-US"/>
    </w:rPr>
  </w:style>
  <w:style w:type="paragraph" w:customStyle="1" w:styleId="B0E11DD09D6D4D54862497CD5E9593E48">
    <w:name w:val="B0E11DD09D6D4D54862497CD5E9593E48"/>
    <w:rsid w:val="002F6F79"/>
    <w:rPr>
      <w:rFonts w:eastAsiaTheme="minorHAnsi"/>
      <w:lang w:eastAsia="en-US"/>
    </w:rPr>
  </w:style>
  <w:style w:type="paragraph" w:customStyle="1" w:styleId="39BB1D45926444FC8C56AE37C0220EBB14">
    <w:name w:val="39BB1D45926444FC8C56AE37C0220EBB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4">
    <w:name w:val="7EA660F7B9AA4A4C8FC6BA6C45BA41F3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4">
    <w:name w:val="A0B0CFD3B0DB4784A9B592CFC0C5FCC6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3">
    <w:name w:val="BAEC85D54CF0463286B0766FA80287D6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3">
    <w:name w:val="35FC5CA9EDF147EA997D601F89FBBE45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2">
    <w:name w:val="52F46269159740C59A7890175AD4E64012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2">
    <w:name w:val="C89FDF9851E8465A923675721924982312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9">
    <w:name w:val="9FA28074A3F54BDCB4C6AA6A57ACE68A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9">
    <w:name w:val="589709076517473DA52A374DAE9D01EF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9">
    <w:name w:val="B2C4E5CA453F4F7DBA3E4FC5A8BF7DEC9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7">
    <w:name w:val="B34FD346BDB244FE92DA612BFD5EB73C17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638A79EC7814A11ABFB8A4B7EAEB02E17">
    <w:name w:val="C638A79EC7814A11ABFB8A4B7EAEB02E17"/>
    <w:rsid w:val="002F6F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72B5772B517A4C27A78BA8A83B37397417">
    <w:name w:val="72B5772B517A4C27A78BA8A83B37397417"/>
    <w:rsid w:val="002F6F79"/>
    <w:rPr>
      <w:rFonts w:eastAsiaTheme="minorHAnsi"/>
      <w:lang w:eastAsia="en-US"/>
    </w:rPr>
  </w:style>
  <w:style w:type="paragraph" w:customStyle="1" w:styleId="F03816A7CD0D49DBA145A689B264ED5E18">
    <w:name w:val="F03816A7CD0D49DBA145A689B264ED5E18"/>
    <w:rsid w:val="002F6F79"/>
    <w:rPr>
      <w:rFonts w:eastAsiaTheme="minorHAnsi"/>
      <w:lang w:eastAsia="en-US"/>
    </w:rPr>
  </w:style>
  <w:style w:type="paragraph" w:customStyle="1" w:styleId="00DE44D7C02443A7BC362632CE85CA389">
    <w:name w:val="00DE44D7C02443A7BC362632CE85CA389"/>
    <w:rsid w:val="002F6F79"/>
    <w:rPr>
      <w:rFonts w:eastAsiaTheme="minorHAnsi"/>
      <w:lang w:eastAsia="en-US"/>
    </w:rPr>
  </w:style>
  <w:style w:type="paragraph" w:customStyle="1" w:styleId="BB229838D47B44228474B37AEC4906DA9">
    <w:name w:val="BB229838D47B44228474B37AEC4906DA9"/>
    <w:rsid w:val="002F6F79"/>
    <w:rPr>
      <w:rFonts w:eastAsiaTheme="minorHAnsi"/>
      <w:lang w:eastAsia="en-US"/>
    </w:rPr>
  </w:style>
  <w:style w:type="paragraph" w:customStyle="1" w:styleId="1FFF71CDA1F144209D5E879153A1F3EC6">
    <w:name w:val="1FFF71CDA1F144209D5E879153A1F3EC6"/>
    <w:rsid w:val="002F6F79"/>
    <w:rPr>
      <w:rFonts w:eastAsiaTheme="minorHAnsi"/>
      <w:lang w:eastAsia="en-US"/>
    </w:rPr>
  </w:style>
  <w:style w:type="paragraph" w:customStyle="1" w:styleId="72AE4B89F1A141D299C49D4FDFBFDB6F9">
    <w:name w:val="72AE4B89F1A141D299C49D4FDFBFDB6F9"/>
    <w:rsid w:val="002F6F79"/>
    <w:rPr>
      <w:rFonts w:eastAsiaTheme="minorHAnsi"/>
      <w:lang w:eastAsia="en-US"/>
    </w:rPr>
  </w:style>
  <w:style w:type="paragraph" w:customStyle="1" w:styleId="7E13D01BF0AA42B8A11B55CB94A40FB39">
    <w:name w:val="7E13D01BF0AA42B8A11B55CB94A40FB39"/>
    <w:rsid w:val="002F6F79"/>
    <w:rPr>
      <w:rFonts w:eastAsiaTheme="minorHAnsi"/>
      <w:lang w:eastAsia="en-US"/>
    </w:rPr>
  </w:style>
  <w:style w:type="paragraph" w:customStyle="1" w:styleId="2907EBAEC089415AA1E9C443C6E8EED49">
    <w:name w:val="2907EBAEC089415AA1E9C443C6E8EED49"/>
    <w:rsid w:val="002F6F79"/>
    <w:rPr>
      <w:rFonts w:eastAsiaTheme="minorHAnsi"/>
      <w:lang w:eastAsia="en-US"/>
    </w:rPr>
  </w:style>
  <w:style w:type="paragraph" w:customStyle="1" w:styleId="B0E11DD09D6D4D54862497CD5E9593E49">
    <w:name w:val="B0E11DD09D6D4D54862497CD5E9593E49"/>
    <w:rsid w:val="002F6F79"/>
    <w:rPr>
      <w:rFonts w:eastAsiaTheme="minorHAnsi"/>
      <w:lang w:eastAsia="en-US"/>
    </w:rPr>
  </w:style>
  <w:style w:type="paragraph" w:customStyle="1" w:styleId="39BB1D45926444FC8C56AE37C0220EBB15">
    <w:name w:val="39BB1D45926444FC8C56AE37C0220EBB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7EA660F7B9AA4A4C8FC6BA6C45BA41F315">
    <w:name w:val="7EA660F7B9AA4A4C8FC6BA6C45BA41F3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A0B0CFD3B0DB4784A9B592CFC0C5FCC615">
    <w:name w:val="A0B0CFD3B0DB4784A9B592CFC0C5FCC615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AEC85D54CF0463286B0766FA80287D614">
    <w:name w:val="BAEC85D54CF0463286B0766FA80287D6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35FC5CA9EDF147EA997D601F89FBBE4514">
    <w:name w:val="35FC5CA9EDF147EA997D601F89FBBE4514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2F46269159740C59A7890175AD4E64013">
    <w:name w:val="52F46269159740C59A7890175AD4E640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C89FDF9851E8465A923675721924982313">
    <w:name w:val="C89FDF9851E8465A923675721924982313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9FA28074A3F54BDCB4C6AA6A57ACE68A10">
    <w:name w:val="9FA28074A3F54BDCB4C6AA6A57ACE68A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589709076517473DA52A374DAE9D01EF10">
    <w:name w:val="589709076517473DA52A374DAE9D01EF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2C4E5CA453F4F7DBA3E4FC5A8BF7DEC10">
    <w:name w:val="B2C4E5CA453F4F7DBA3E4FC5A8BF7DEC10"/>
    <w:rsid w:val="002F6F79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18">
    <w:name w:val="B34FD346BDB244FE92DA612BFD5EB73C18"/>
    <w:rsid w:val="002F6F79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08EB0-1FCB-49AF-A6D6-16A9B8FD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2887</Words>
  <Characters>17326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11</vt:i4>
      </vt:variant>
    </vt:vector>
  </HeadingPairs>
  <TitlesOfParts>
    <vt:vector size="12" baseType="lpstr">
      <vt:lpstr>Umowa dla konsumeta na dostawę wody i odprowadzanie ścieków. Umowa zawierana poza lokalem przedsiębiorcy</vt:lpstr>
      <vt:lpstr>        Przyłącze: &lt;Kliknij aby wprowadzić tekst&gt;</vt:lpstr>
      <vt:lpstr>UMOWA nr &lt;Kliknij aby wprowadzić tekst&gt;</vt:lpstr>
      <vt:lpstr>    § 1. Przedmiot umowy</vt:lpstr>
      <vt:lpstr>    § 2. Uprawnienia i obowiązki odbiorcy usług</vt:lpstr>
      <vt:lpstr>    § 3. Ustalenie ilości dostarczonej wody</vt:lpstr>
      <vt:lpstr>    § 4. Faktury</vt:lpstr>
      <vt:lpstr>    § 5. Czas trwania umowy i możliwość jej wypowiedzenia</vt:lpstr>
      <vt:lpstr>    § 6. Dane do korespondencji</vt:lpstr>
      <vt:lpstr>    § 7. Podstawy prawne</vt:lpstr>
      <vt:lpstr>    § 8. Postanowienia dodatkowe</vt:lpstr>
      <vt:lpstr>    § 9. Informacja o przetwarzaniu danych osobowych</vt:lpstr>
    </vt:vector>
  </TitlesOfParts>
  <Manager>Wysokiński Marcin</Manager>
  <Company>MPWIK</Company>
  <LinksUpToDate>false</LinksUpToDate>
  <CharactersWithSpaces>20173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stojak dla osób fizycznych prowadzących działalność gospodarcza, spółki cywilne_I_D</dc:title>
  <dc:subject>Umowa</dc:subject>
  <dc:creator>Piwnicki Radosław</dc:creator>
  <cp:keywords/>
  <dc:description/>
  <cp:lastModifiedBy>Mętrak-Moczulska Renata</cp:lastModifiedBy>
  <cp:revision>5</cp:revision>
  <cp:lastPrinted>2022-12-14T06:49:00Z</cp:lastPrinted>
  <dcterms:created xsi:type="dcterms:W3CDTF">2025-04-07T07:30:00Z</dcterms:created>
  <dcterms:modified xsi:type="dcterms:W3CDTF">2026-06-24T12:08:00Z</dcterms:modified>
  <cp:category>Umowa</cp:category>
</cp:coreProperties>
</file>